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imes New Roman" w:hAnsi="Times New Roman" w:cs="Times New Roman"/>
          <w:b/>
        </w:rPr>
        <w:id w:val="1225106922"/>
        <w:docPartObj>
          <w:docPartGallery w:val="Cover Pages"/>
          <w:docPartUnique/>
        </w:docPartObj>
      </w:sdtPr>
      <w:sdtContent>
        <w:p w14:paraId="5A8294B4" w14:textId="77777777" w:rsidR="00AE26A4" w:rsidRPr="00B25537" w:rsidRDefault="00AE26A4" w:rsidP="00B25537">
          <w:pPr>
            <w:spacing w:line="240" w:lineRule="auto"/>
            <w:jc w:val="both"/>
            <w:rPr>
              <w:rFonts w:ascii="Times New Roman" w:hAnsi="Times New Roman" w:cs="Times New Roman"/>
              <w:b/>
            </w:rPr>
          </w:pPr>
          <w:r w:rsidRPr="00B25537">
            <w:rPr>
              <w:rFonts w:ascii="Times New Roman" w:hAnsi="Times New Roman" w:cs="Times New Roman"/>
              <w:b/>
              <w:noProof/>
              <w:color w:val="FFFFFF" w:themeColor="background1"/>
            </w:rPr>
            <mc:AlternateContent>
              <mc:Choice Requires="wpg">
                <w:drawing>
                  <wp:anchor distT="0" distB="0" distL="114300" distR="114300" simplePos="0" relativeHeight="251659264" behindDoc="0" locked="0" layoutInCell="1" allowOverlap="1" wp14:anchorId="102E6F53" wp14:editId="60717953">
                    <wp:simplePos x="0" y="0"/>
                    <wp:positionH relativeFrom="page">
                      <wp:align>center</wp:align>
                    </wp:positionH>
                    <wp:positionV relativeFrom="page">
                      <wp:align>center</wp:align>
                    </wp:positionV>
                    <wp:extent cx="6858000" cy="9144000"/>
                    <wp:effectExtent l="0" t="0" r="2540" b="635"/>
                    <wp:wrapNone/>
                    <wp:docPr id="11" name="Gruppe 11"/>
                    <wp:cNvGraphicFramePr/>
                    <a:graphic xmlns:a="http://schemas.openxmlformats.org/drawingml/2006/main">
                      <a:graphicData uri="http://schemas.microsoft.com/office/word/2010/wordprocessingGroup">
                        <wpg:wgp>
                          <wpg:cNvGrpSpPr/>
                          <wpg:grpSpPr>
                            <a:xfrm>
                              <a:off x="0" y="0"/>
                              <a:ext cx="6858000" cy="9144000"/>
                              <a:chOff x="0" y="0"/>
                              <a:chExt cx="6858000" cy="9144000"/>
                            </a:xfrm>
                          </wpg:grpSpPr>
                          <wps:wsp>
                            <wps:cNvPr id="33" name="Rektangel 33"/>
                            <wps:cNvSpPr/>
                            <wps:spPr>
                              <a:xfrm>
                                <a:off x="228600" y="0"/>
                                <a:ext cx="6629400" cy="91440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Theme="majorHAnsi" w:eastAsiaTheme="majorEastAsia" w:hAnsiTheme="majorHAnsi" w:cstheme="majorBidi"/>
                                      <w:color w:val="FFFFFF" w:themeColor="background1"/>
                                      <w:sz w:val="84"/>
                                      <w:szCs w:val="84"/>
                                    </w:rPr>
                                    <w:alias w:val="Titel"/>
                                    <w:tag w:val=""/>
                                    <w:id w:val="-960264625"/>
                                    <w:dataBinding w:prefixMappings="xmlns:ns0='http://purl.org/dc/elements/1.1/' xmlns:ns1='http://schemas.openxmlformats.org/package/2006/metadata/core-properties' " w:xpath="/ns1:coreProperties[1]/ns0:title[1]" w:storeItemID="{6C3C8BC8-F283-45AE-878A-BAB7291924A1}"/>
                                    <w:text/>
                                  </w:sdtPr>
                                  <w:sdtContent>
                                    <w:p w14:paraId="53E48CF1" w14:textId="77777777" w:rsidR="00AE26A4" w:rsidRDefault="00AE26A4">
                                      <w:pPr>
                                        <w:pStyle w:val="Ingenafstand"/>
                                        <w:spacing w:after="120"/>
                                        <w:rPr>
                                          <w:rFonts w:asciiTheme="majorHAnsi" w:eastAsiaTheme="majorEastAsia" w:hAnsiTheme="majorHAnsi" w:cstheme="majorBidi"/>
                                          <w:color w:val="FFFFFF" w:themeColor="background1"/>
                                          <w:sz w:val="84"/>
                                          <w:szCs w:val="84"/>
                                        </w:rPr>
                                      </w:pPr>
                                      <w:r>
                                        <w:rPr>
                                          <w:rFonts w:asciiTheme="majorHAnsi" w:eastAsiaTheme="majorEastAsia" w:hAnsiTheme="majorHAnsi" w:cstheme="majorBidi"/>
                                          <w:color w:val="FFFFFF" w:themeColor="background1"/>
                                          <w:sz w:val="84"/>
                                          <w:szCs w:val="84"/>
                                        </w:rPr>
                                        <w:t>Historier om Holocaust</w:t>
                                      </w:r>
                                    </w:p>
                                  </w:sdtContent>
                                </w:sdt>
                                <w:sdt>
                                  <w:sdtPr>
                                    <w:rPr>
                                      <w:rFonts w:ascii="Times New Roman" w:hAnsi="Times New Roman" w:cs="Times New Roman"/>
                                      <w:b/>
                                    </w:rPr>
                                    <w:alias w:val="Undertitel"/>
                                    <w:tag w:val=""/>
                                    <w:id w:val="1611937615"/>
                                    <w:dataBinding w:prefixMappings="xmlns:ns0='http://purl.org/dc/elements/1.1/' xmlns:ns1='http://schemas.openxmlformats.org/package/2006/metadata/core-properties' " w:xpath="/ns1:coreProperties[1]/ns0:subject[1]" w:storeItemID="{6C3C8BC8-F283-45AE-878A-BAB7291924A1}"/>
                                    <w:text/>
                                  </w:sdtPr>
                                  <w:sdtContent>
                                    <w:p w14:paraId="01FFD86A" w14:textId="77777777" w:rsidR="00AE26A4" w:rsidRDefault="00AE26A4">
                                      <w:pPr>
                                        <w:pStyle w:val="Ingenafstand"/>
                                        <w:rPr>
                                          <w:color w:val="FFFFFF" w:themeColor="background1"/>
                                          <w:sz w:val="28"/>
                                          <w:szCs w:val="28"/>
                                        </w:rPr>
                                      </w:pPr>
                                      <w:r>
                                        <w:rPr>
                                          <w:rFonts w:ascii="Times New Roman" w:hAnsi="Times New Roman" w:cs="Times New Roman"/>
                                          <w:b/>
                                        </w:rPr>
                                        <w:t>E</w:t>
                                      </w:r>
                                      <w:r w:rsidRPr="00AE26A4">
                                        <w:rPr>
                                          <w:rFonts w:ascii="Times New Roman" w:hAnsi="Times New Roman" w:cs="Times New Roman"/>
                                          <w:b/>
                                        </w:rPr>
                                        <w:t>t forløb om Holocaust fortalt gennem livshistorier og primære kilder</w:t>
                                      </w:r>
                                    </w:p>
                                  </w:sdtContent>
                                </w:sdt>
                              </w:txbxContent>
                            </wps:txbx>
                            <wps:bodyPr rot="0" spcFirstLastPara="0" vertOverflow="overflow" horzOverflow="overflow" vert="horz" wrap="square" lIns="457200" tIns="914400" rIns="914400" bIns="2651760" numCol="1" spcCol="0" rtlCol="0" fromWordArt="0" anchor="b" anchorCtr="0" forceAA="0" compatLnSpc="1">
                              <a:prstTxWarp prst="textNoShape">
                                <a:avLst/>
                              </a:prstTxWarp>
                              <a:noAutofit/>
                            </wps:bodyPr>
                          </wps:wsp>
                          <wps:wsp>
                            <wps:cNvPr id="34" name="Rektangel 34"/>
                            <wps:cNvSpPr/>
                            <wps:spPr>
                              <a:xfrm>
                                <a:off x="0" y="0"/>
                                <a:ext cx="228600" cy="9144000"/>
                              </a:xfrm>
                              <a:prstGeom prst="rect">
                                <a:avLst/>
                              </a:prstGeom>
                              <a:solidFill>
                                <a:schemeClr val="tx1">
                                  <a:lumMod val="50000"/>
                                  <a:lumOff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Tekstfelt 35"/>
                            <wps:cNvSpPr txBox="1"/>
                            <wps:spPr>
                              <a:xfrm>
                                <a:off x="228600" y="7162800"/>
                                <a:ext cx="6629400" cy="15614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FFFFFF" w:themeColor="background1"/>
                                      <w:sz w:val="32"/>
                                      <w:szCs w:val="32"/>
                                    </w:rPr>
                                    <w:alias w:val="Forfatter"/>
                                    <w:tag w:val=""/>
                                    <w:id w:val="-315646564"/>
                                    <w:dataBinding w:prefixMappings="xmlns:ns0='http://purl.org/dc/elements/1.1/' xmlns:ns1='http://schemas.openxmlformats.org/package/2006/metadata/core-properties' " w:xpath="/ns1:coreProperties[1]/ns0:creator[1]" w:storeItemID="{6C3C8BC8-F283-45AE-878A-BAB7291924A1}"/>
                                    <w:text/>
                                  </w:sdtPr>
                                  <w:sdtContent>
                                    <w:p w14:paraId="4ECC1111" w14:textId="77777777" w:rsidR="00AE26A4" w:rsidRDefault="00AE26A4">
                                      <w:pPr>
                                        <w:pStyle w:val="Ingenafstand"/>
                                        <w:rPr>
                                          <w:color w:val="FFFFFF" w:themeColor="background1"/>
                                          <w:sz w:val="32"/>
                                          <w:szCs w:val="32"/>
                                        </w:rPr>
                                      </w:pPr>
                                      <w:r>
                                        <w:rPr>
                                          <w:color w:val="FFFFFF" w:themeColor="background1"/>
                                          <w:sz w:val="32"/>
                                          <w:szCs w:val="32"/>
                                        </w:rPr>
                                        <w:t>Maren Lytje Anna Kristin Smith</w:t>
                                      </w:r>
                                    </w:p>
                                  </w:sdtContent>
                                </w:sdt>
                                <w:p w14:paraId="05B79125" w14:textId="77777777" w:rsidR="00AE26A4" w:rsidRDefault="00000000">
                                  <w:pPr>
                                    <w:pStyle w:val="Ingenafstand"/>
                                    <w:rPr>
                                      <w:color w:val="FFFFFF" w:themeColor="background1"/>
                                      <w:sz w:val="18"/>
                                      <w:szCs w:val="18"/>
                                    </w:rPr>
                                  </w:pPr>
                                  <w:sdt>
                                    <w:sdtPr>
                                      <w:rPr>
                                        <w:caps/>
                                        <w:color w:val="FFFFFF" w:themeColor="background1"/>
                                        <w:sz w:val="18"/>
                                        <w:szCs w:val="18"/>
                                      </w:rPr>
                                      <w:alias w:val="Firma"/>
                                      <w:tag w:val=""/>
                                      <w:id w:val="-775099975"/>
                                      <w:dataBinding w:prefixMappings="xmlns:ns0='http://schemas.openxmlformats.org/officeDocument/2006/extended-properties' " w:xpath="/ns0:Properties[1]/ns0:Company[1]" w:storeItemID="{6668398D-A668-4E3E-A5EB-62B293D839F1}"/>
                                      <w:text/>
                                    </w:sdtPr>
                                    <w:sdtContent>
                                      <w:r w:rsidR="00AE26A4">
                                        <w:rPr>
                                          <w:caps/>
                                          <w:color w:val="FFFFFF" w:themeColor="background1"/>
                                          <w:sz w:val="18"/>
                                          <w:szCs w:val="18"/>
                                        </w:rPr>
                                        <w:t>Læreruddannelsen, University College Nordjylland</w:t>
                                      </w:r>
                                    </w:sdtContent>
                                  </w:sdt>
                                  <w:r w:rsidR="00AE26A4">
                                    <w:rPr>
                                      <w:color w:val="FFFFFF" w:themeColor="background1"/>
                                      <w:sz w:val="18"/>
                                      <w:szCs w:val="18"/>
                                    </w:rPr>
                                    <w:t>  </w:t>
                                  </w:r>
                                  <w:sdt>
                                    <w:sdtPr>
                                      <w:rPr>
                                        <w:color w:val="FFFFFF" w:themeColor="background1"/>
                                        <w:sz w:val="18"/>
                                        <w:szCs w:val="18"/>
                                      </w:rPr>
                                      <w:alias w:val="Adresse"/>
                                      <w:tag w:val=""/>
                                      <w:id w:val="-669564449"/>
                                      <w:showingPlcHdr/>
                                      <w:dataBinding w:prefixMappings="xmlns:ns0='http://schemas.microsoft.com/office/2006/coverPageProps' " w:xpath="/ns0:CoverPageProperties[1]/ns0:CompanyAddress[1]" w:storeItemID="{55AF091B-3C7A-41E3-B477-F2FDAA23CFDA}"/>
                                      <w:text/>
                                    </w:sdtPr>
                                    <w:sdtContent>
                                      <w:r w:rsidR="00AE26A4">
                                        <w:rPr>
                                          <w:color w:val="FFFFFF" w:themeColor="background1"/>
                                          <w:sz w:val="18"/>
                                          <w:szCs w:val="18"/>
                                        </w:rPr>
                                        <w:t xml:space="preserve">     </w:t>
                                      </w:r>
                                    </w:sdtContent>
                                  </w:sdt>
                                </w:p>
                              </w:txbxContent>
                            </wps:txbx>
                            <wps:bodyPr rot="0" spcFirstLastPara="0" vertOverflow="overflow" horzOverflow="overflow" vert="horz" wrap="square" lIns="457200" tIns="0" rIns="914400" bIns="0" numCol="1" spcCol="0" rtlCol="0" fromWordArt="0" anchor="b"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102E6F53" id="Gruppe 11" o:spid="_x0000_s1026" style="position:absolute;left:0;text-align:left;margin-left:0;margin-top:0;width:540pt;height:10in;z-index:251659264;mso-width-percent:882;mso-height-percent:909;mso-position-horizontal:center;mso-position-horizontal-relative:page;mso-position-vertical:center;mso-position-vertical-relative:page;mso-width-percent:882;mso-height-percent:909" coordsize="68580,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">
                    <v:rect id="Rektangel 33" o:spid="_x0000_s1027" style="position:absolute;left:2286;width:66294;height:9144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" fillcolor="black [3213]" stroked="f" strokeweight="1pt">
                      <v:textbox inset="36pt,1in,1in,208.8pt">
                        <w:txbxContent>
                          <w:sdt>
                            <w:sdtPr>
                              <w:rPr>
                                <w:rFonts w:asciiTheme="majorHAnsi" w:eastAsiaTheme="majorEastAsia" w:hAnsiTheme="majorHAnsi" w:cstheme="majorBidi"/>
                                <w:color w:val="FFFFFF" w:themeColor="background1"/>
                                <w:sz w:val="84"/>
                                <w:szCs w:val="84"/>
                              </w:rPr>
                              <w:alias w:val="Titel"/>
                              <w:tag w:val=""/>
                              <w:id w:val="-960264625"/>
                              <w:dataBinding w:prefixMappings="xmlns:ns0='http://purl.org/dc/elements/1.1/' xmlns:ns1='http://schemas.openxmlformats.org/package/2006/metadata/core-properties' " w:xpath="/ns1:coreProperties[1]/ns0:title[1]" w:storeItemID="{6C3C8BC8-F283-45AE-878A-BAB7291924A1}"/>
                              <w:text/>
                            </w:sdtPr>
                            <w:sdtContent>
                              <w:p w14:paraId="53E48CF1" w14:textId="77777777" w:rsidR="00AE26A4" w:rsidRDefault="00AE26A4">
                                <w:pPr>
                                  <w:pStyle w:val="Ingenafstand"/>
                                  <w:spacing w:after="120"/>
                                  <w:rPr>
                                    <w:rFonts w:asciiTheme="majorHAnsi" w:eastAsiaTheme="majorEastAsia" w:hAnsiTheme="majorHAnsi" w:cstheme="majorBidi"/>
                                    <w:color w:val="FFFFFF" w:themeColor="background1"/>
                                    <w:sz w:val="84"/>
                                    <w:szCs w:val="84"/>
                                  </w:rPr>
                                </w:pPr>
                                <w:r>
                                  <w:rPr>
                                    <w:rFonts w:asciiTheme="majorHAnsi" w:eastAsiaTheme="majorEastAsia" w:hAnsiTheme="majorHAnsi" w:cstheme="majorBidi"/>
                                    <w:color w:val="FFFFFF" w:themeColor="background1"/>
                                    <w:sz w:val="84"/>
                                    <w:szCs w:val="84"/>
                                  </w:rPr>
                                  <w:t>Historier om Holocaust</w:t>
                                </w:r>
                              </w:p>
                            </w:sdtContent>
                          </w:sdt>
                          <w:sdt>
                            <w:sdtPr>
                              <w:rPr>
                                <w:rFonts w:ascii="Times New Roman" w:hAnsi="Times New Roman" w:cs="Times New Roman"/>
                                <w:b/>
                              </w:rPr>
                              <w:alias w:val="Undertitel"/>
                              <w:tag w:val=""/>
                              <w:id w:val="1611937615"/>
                              <w:dataBinding w:prefixMappings="xmlns:ns0='http://purl.org/dc/elements/1.1/' xmlns:ns1='http://schemas.openxmlformats.org/package/2006/metadata/core-properties' " w:xpath="/ns1:coreProperties[1]/ns0:subject[1]" w:storeItemID="{6C3C8BC8-F283-45AE-878A-BAB7291924A1}"/>
                              <w:text/>
                            </w:sdtPr>
                            <w:sdtContent>
                              <w:p w14:paraId="01FFD86A" w14:textId="77777777" w:rsidR="00AE26A4" w:rsidRDefault="00AE26A4">
                                <w:pPr>
                                  <w:pStyle w:val="Ingenafstand"/>
                                  <w:rPr>
                                    <w:color w:val="FFFFFF" w:themeColor="background1"/>
                                    <w:sz w:val="28"/>
                                    <w:szCs w:val="28"/>
                                  </w:rPr>
                                </w:pPr>
                                <w:r>
                                  <w:rPr>
                                    <w:rFonts w:ascii="Times New Roman" w:hAnsi="Times New Roman" w:cs="Times New Roman"/>
                                    <w:b/>
                                  </w:rPr>
                                  <w:t>E</w:t>
                                </w:r>
                                <w:r w:rsidRPr="00AE26A4">
                                  <w:rPr>
                                    <w:rFonts w:ascii="Times New Roman" w:hAnsi="Times New Roman" w:cs="Times New Roman"/>
                                    <w:b/>
                                  </w:rPr>
                                  <w:t>t forløb om Holocaust fortalt gennem livshistorier og primære kilder</w:t>
                                </w:r>
                              </w:p>
                            </w:sdtContent>
                          </w:sdt>
                        </w:txbxContent>
                      </v:textbox>
                    </v:rect>
                    <v:rect id="Rektangel 34" o:spid="_x0000_s1028" style="position:absolute;width:2286;height:9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" fillcolor="gray [1629]" stroked="f" strokeweight="1pt"/>
                    <v:shapetype id="_x0000_t202" coordsize="21600,21600" o:spt="202" path="m,l,21600r21600,l21600,xe">
                      <v:stroke joinstyle="miter"/>
                      <v:path gradientshapeok="t" o:connecttype="rect"/>
                    </v:shapetype>
                    <v:shape id="Tekstfelt 35" o:spid="_x0000_s1029" type="#_x0000_t202" style="position:absolute;left:2286;top:71628;width:66294;height:1561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" filled="f" stroked="f" strokeweight=".5pt">
                      <v:textbox inset="36pt,0,1in,0">
                        <w:txbxContent>
                          <w:sdt>
                            <w:sdtPr>
                              <w:rPr>
                                <w:color w:val="FFFFFF" w:themeColor="background1"/>
                                <w:sz w:val="32"/>
                                <w:szCs w:val="32"/>
                              </w:rPr>
                              <w:alias w:val="Forfatter"/>
                              <w:tag w:val=""/>
                              <w:id w:val="-315646564"/>
                              <w:dataBinding w:prefixMappings="xmlns:ns0='http://purl.org/dc/elements/1.1/' xmlns:ns1='http://schemas.openxmlformats.org/package/2006/metadata/core-properties' " w:xpath="/ns1:coreProperties[1]/ns0:creator[1]" w:storeItemID="{6C3C8BC8-F283-45AE-878A-BAB7291924A1}"/>
                              <w:text/>
                            </w:sdtPr>
                            <w:sdtContent>
                              <w:p w14:paraId="4ECC1111" w14:textId="77777777" w:rsidR="00AE26A4" w:rsidRDefault="00AE26A4">
                                <w:pPr>
                                  <w:pStyle w:val="Ingenafstand"/>
                                  <w:rPr>
                                    <w:color w:val="FFFFFF" w:themeColor="background1"/>
                                    <w:sz w:val="32"/>
                                    <w:szCs w:val="32"/>
                                  </w:rPr>
                                </w:pPr>
                                <w:r>
                                  <w:rPr>
                                    <w:color w:val="FFFFFF" w:themeColor="background1"/>
                                    <w:sz w:val="32"/>
                                    <w:szCs w:val="32"/>
                                  </w:rPr>
                                  <w:t>Maren Lytje Anna Kristin Smith</w:t>
                                </w:r>
                              </w:p>
                            </w:sdtContent>
                          </w:sdt>
                          <w:p w14:paraId="05B79125" w14:textId="77777777" w:rsidR="00AE26A4" w:rsidRDefault="00000000">
                            <w:pPr>
                              <w:pStyle w:val="Ingenafstand"/>
                              <w:rPr>
                                <w:color w:val="FFFFFF" w:themeColor="background1"/>
                                <w:sz w:val="18"/>
                                <w:szCs w:val="18"/>
                              </w:rPr>
                            </w:pPr>
                            <w:sdt>
                              <w:sdtPr>
                                <w:rPr>
                                  <w:caps/>
                                  <w:color w:val="FFFFFF" w:themeColor="background1"/>
                                  <w:sz w:val="18"/>
                                  <w:szCs w:val="18"/>
                                </w:rPr>
                                <w:alias w:val="Firma"/>
                                <w:tag w:val=""/>
                                <w:id w:val="-775099975"/>
                                <w:dataBinding w:prefixMappings="xmlns:ns0='http://schemas.openxmlformats.org/officeDocument/2006/extended-properties' " w:xpath="/ns0:Properties[1]/ns0:Company[1]" w:storeItemID="{6668398D-A668-4E3E-A5EB-62B293D839F1}"/>
                                <w:text/>
                              </w:sdtPr>
                              <w:sdtContent>
                                <w:r w:rsidR="00AE26A4">
                                  <w:rPr>
                                    <w:caps/>
                                    <w:color w:val="FFFFFF" w:themeColor="background1"/>
                                    <w:sz w:val="18"/>
                                    <w:szCs w:val="18"/>
                                  </w:rPr>
                                  <w:t>Læreruddannelsen, University College Nordjylland</w:t>
                                </w:r>
                              </w:sdtContent>
                            </w:sdt>
                            <w:r w:rsidR="00AE26A4">
                              <w:rPr>
                                <w:color w:val="FFFFFF" w:themeColor="background1"/>
                                <w:sz w:val="18"/>
                                <w:szCs w:val="18"/>
                              </w:rPr>
                              <w:t>  </w:t>
                            </w:r>
                            <w:sdt>
                              <w:sdtPr>
                                <w:rPr>
                                  <w:color w:val="FFFFFF" w:themeColor="background1"/>
                                  <w:sz w:val="18"/>
                                  <w:szCs w:val="18"/>
                                </w:rPr>
                                <w:alias w:val="Adresse"/>
                                <w:tag w:val=""/>
                                <w:id w:val="-669564449"/>
                                <w:showingPlcHdr/>
                                <w:dataBinding w:prefixMappings="xmlns:ns0='http://schemas.microsoft.com/office/2006/coverPageProps' " w:xpath="/ns0:CoverPageProperties[1]/ns0:CompanyAddress[1]" w:storeItemID="{55AF091B-3C7A-41E3-B477-F2FDAA23CFDA}"/>
                                <w:text/>
                              </w:sdtPr>
                              <w:sdtContent>
                                <w:r w:rsidR="00AE26A4">
                                  <w:rPr>
                                    <w:color w:val="FFFFFF" w:themeColor="background1"/>
                                    <w:sz w:val="18"/>
                                    <w:szCs w:val="18"/>
                                  </w:rPr>
                                  <w:t xml:space="preserve">     </w:t>
                                </w:r>
                              </w:sdtContent>
                            </w:sdt>
                          </w:p>
                        </w:txbxContent>
                      </v:textbox>
                    </v:shape>
                    <w10:wrap anchorx="page" anchory="page"/>
                  </v:group>
                </w:pict>
              </mc:Fallback>
            </mc:AlternateContent>
          </w:r>
          <w:r w:rsidRPr="00B25537">
            <w:rPr>
              <w:rFonts w:ascii="Times New Roman" w:hAnsi="Times New Roman" w:cs="Times New Roman"/>
              <w:b/>
            </w:rPr>
            <w:br w:type="page"/>
          </w:r>
        </w:p>
      </w:sdtContent>
    </w:sdt>
    <w:p w14:paraId="5E8F9894" w14:textId="77777777" w:rsidR="001B6131" w:rsidRPr="00B25537" w:rsidRDefault="00AE26A4" w:rsidP="00B25537">
      <w:pPr>
        <w:spacing w:after="100" w:afterAutospacing="1" w:line="240" w:lineRule="auto"/>
        <w:jc w:val="both"/>
        <w:rPr>
          <w:rFonts w:ascii="Times New Roman" w:hAnsi="Times New Roman" w:cs="Times New Roman"/>
          <w:b/>
        </w:rPr>
      </w:pPr>
      <w:r w:rsidRPr="00B25537">
        <w:rPr>
          <w:rFonts w:ascii="Times New Roman" w:hAnsi="Times New Roman" w:cs="Times New Roman"/>
          <w:b/>
        </w:rPr>
        <w:lastRenderedPageBreak/>
        <w:t>Lærervejledning</w:t>
      </w:r>
    </w:p>
    <w:p w14:paraId="45DD41C7" w14:textId="77777777" w:rsidR="000A6A83" w:rsidRPr="00B25537" w:rsidRDefault="000A6A83" w:rsidP="00B25537">
      <w:pPr>
        <w:spacing w:after="100" w:afterAutospacing="1" w:line="240" w:lineRule="auto"/>
        <w:jc w:val="both"/>
        <w:rPr>
          <w:rFonts w:ascii="Times New Roman" w:hAnsi="Times New Roman" w:cs="Times New Roman"/>
        </w:rPr>
      </w:pPr>
      <w:r w:rsidRPr="00B25537">
        <w:rPr>
          <w:rFonts w:ascii="Times New Roman" w:hAnsi="Times New Roman" w:cs="Times New Roman"/>
        </w:rPr>
        <w:t xml:space="preserve">Formålet med undervisningsforløbet, </w:t>
      </w:r>
      <w:r w:rsidRPr="001416EC">
        <w:rPr>
          <w:rFonts w:ascii="Times New Roman" w:hAnsi="Times New Roman" w:cs="Times New Roman"/>
          <w:i/>
        </w:rPr>
        <w:t>Historier om Holocaust</w:t>
      </w:r>
      <w:r w:rsidR="00AE26A4" w:rsidRPr="001416EC">
        <w:rPr>
          <w:rFonts w:ascii="Times New Roman" w:hAnsi="Times New Roman" w:cs="Times New Roman"/>
          <w:i/>
        </w:rPr>
        <w:t xml:space="preserve"> – et forløb om Holocaust fortalt gennem livshistorier og primære kilder</w:t>
      </w:r>
      <w:r w:rsidRPr="00B25537">
        <w:rPr>
          <w:rFonts w:ascii="Times New Roman" w:hAnsi="Times New Roman" w:cs="Times New Roman"/>
        </w:rPr>
        <w:t xml:space="preserve">, er at give elever </w:t>
      </w:r>
      <w:r w:rsidR="00455E5E" w:rsidRPr="00B25537">
        <w:rPr>
          <w:rFonts w:ascii="Times New Roman" w:hAnsi="Times New Roman" w:cs="Times New Roman"/>
        </w:rPr>
        <w:t>i udskolingen og gymnasiet</w:t>
      </w:r>
      <w:r w:rsidRPr="00B25537">
        <w:rPr>
          <w:rFonts w:ascii="Times New Roman" w:hAnsi="Times New Roman" w:cs="Times New Roman"/>
        </w:rPr>
        <w:t xml:space="preserve"> indsigt i de komplekse dilemmaer, årsagssammenhænge og menneskelige valg og fravalg</w:t>
      </w:r>
      <w:r w:rsidR="00455E5E" w:rsidRPr="00B25537">
        <w:rPr>
          <w:rFonts w:ascii="Times New Roman" w:hAnsi="Times New Roman" w:cs="Times New Roman"/>
        </w:rPr>
        <w:t>,</w:t>
      </w:r>
      <w:r w:rsidRPr="00B25537">
        <w:rPr>
          <w:rFonts w:ascii="Times New Roman" w:hAnsi="Times New Roman" w:cs="Times New Roman"/>
        </w:rPr>
        <w:t xml:space="preserve"> der tilsammen udgør det</w:t>
      </w:r>
      <w:r w:rsidR="00455E5E" w:rsidRPr="00B25537">
        <w:rPr>
          <w:rFonts w:ascii="Times New Roman" w:hAnsi="Times New Roman" w:cs="Times New Roman"/>
        </w:rPr>
        <w:t>,</w:t>
      </w:r>
      <w:r w:rsidRPr="00B25537">
        <w:rPr>
          <w:rFonts w:ascii="Times New Roman" w:hAnsi="Times New Roman" w:cs="Times New Roman"/>
        </w:rPr>
        <w:t xml:space="preserve"> vi i dag kalder Holocaust. Undervisningsforløbet tager udgangspunkt i en række udvalgte livshistorier om nogle af de mennesker, der bidrog til at muliggøre folkedrabet, som blev ofre for det</w:t>
      </w:r>
      <w:r w:rsidR="00DF448C" w:rsidRPr="00B25537">
        <w:rPr>
          <w:rFonts w:ascii="Times New Roman" w:hAnsi="Times New Roman" w:cs="Times New Roman"/>
        </w:rPr>
        <w:t>, og</w:t>
      </w:r>
      <w:r w:rsidRPr="00B25537">
        <w:rPr>
          <w:rFonts w:ascii="Times New Roman" w:hAnsi="Times New Roman" w:cs="Times New Roman"/>
        </w:rPr>
        <w:t xml:space="preserve"> som blev påvirket af det i eftertiden.</w:t>
      </w:r>
    </w:p>
    <w:p w14:paraId="54314B3B" w14:textId="77777777" w:rsidR="000A6A83" w:rsidRPr="00B25537" w:rsidRDefault="000A6A83" w:rsidP="00B25537">
      <w:pPr>
        <w:spacing w:after="100" w:afterAutospacing="1" w:line="240" w:lineRule="auto"/>
        <w:jc w:val="both"/>
        <w:rPr>
          <w:rFonts w:ascii="Times New Roman" w:hAnsi="Times New Roman" w:cs="Times New Roman"/>
        </w:rPr>
      </w:pPr>
      <w:r w:rsidRPr="00B25537">
        <w:rPr>
          <w:rFonts w:ascii="Times New Roman" w:hAnsi="Times New Roman" w:cs="Times New Roman"/>
        </w:rPr>
        <w:t>Livshistorierne bliver præsenteret alene gennem historiske, primære kilder. Dette giver elever</w:t>
      </w:r>
      <w:r w:rsidR="00455E5E" w:rsidRPr="00B25537">
        <w:rPr>
          <w:rFonts w:ascii="Times New Roman" w:hAnsi="Times New Roman" w:cs="Times New Roman"/>
        </w:rPr>
        <w:t>ne</w:t>
      </w:r>
      <w:r w:rsidRPr="00B25537">
        <w:rPr>
          <w:rFonts w:ascii="Times New Roman" w:hAnsi="Times New Roman" w:cs="Times New Roman"/>
        </w:rPr>
        <w:t xml:space="preserve"> mulighed for selv at </w:t>
      </w:r>
      <w:r w:rsidR="00DF448C" w:rsidRPr="00B25537">
        <w:rPr>
          <w:rFonts w:ascii="Times New Roman" w:hAnsi="Times New Roman" w:cs="Times New Roman"/>
        </w:rPr>
        <w:t>fortælle personernes livshistorier og sætte menneskelige ansigter på en begivenhed, der ellers kan forekomme abstrakt. Livshistorierne giver derfor mulighed for at fortælle den lille i den store historie</w:t>
      </w:r>
      <w:r w:rsidR="00210DDC" w:rsidRPr="00B25537">
        <w:rPr>
          <w:rFonts w:ascii="Times New Roman" w:hAnsi="Times New Roman" w:cs="Times New Roman"/>
        </w:rPr>
        <w:t xml:space="preserve"> og reflektere over forholdet mellem historiske strukturer og aktører.</w:t>
      </w:r>
    </w:p>
    <w:p w14:paraId="021FEB68" w14:textId="77777777" w:rsidR="00DF448C" w:rsidRPr="00B25537" w:rsidRDefault="00DF448C" w:rsidP="00B25537">
      <w:pPr>
        <w:spacing w:after="100" w:afterAutospacing="1" w:line="240" w:lineRule="auto"/>
        <w:jc w:val="both"/>
        <w:rPr>
          <w:rFonts w:ascii="Times New Roman" w:hAnsi="Times New Roman" w:cs="Times New Roman"/>
        </w:rPr>
      </w:pPr>
      <w:r w:rsidRPr="00B25537">
        <w:rPr>
          <w:rFonts w:ascii="Times New Roman" w:hAnsi="Times New Roman" w:cs="Times New Roman"/>
        </w:rPr>
        <w:t xml:space="preserve">Arbejdet med kilder ligger op til en </w:t>
      </w:r>
      <w:r w:rsidR="00210DDC" w:rsidRPr="00B25537">
        <w:rPr>
          <w:rFonts w:ascii="Times New Roman" w:hAnsi="Times New Roman" w:cs="Times New Roman"/>
        </w:rPr>
        <w:t xml:space="preserve">selvstændig </w:t>
      </w:r>
      <w:r w:rsidRPr="00B25537">
        <w:rPr>
          <w:rFonts w:ascii="Times New Roman" w:hAnsi="Times New Roman" w:cs="Times New Roman"/>
        </w:rPr>
        <w:t xml:space="preserve">problemorienteret tilgang til historieundervisningen, hvor </w:t>
      </w:r>
      <w:r w:rsidR="00210DDC" w:rsidRPr="00B25537">
        <w:rPr>
          <w:rFonts w:ascii="Times New Roman" w:hAnsi="Times New Roman" w:cs="Times New Roman"/>
        </w:rPr>
        <w:t>eleverne aktivt</w:t>
      </w:r>
      <w:r w:rsidRPr="00B25537">
        <w:rPr>
          <w:rFonts w:ascii="Times New Roman" w:hAnsi="Times New Roman" w:cs="Times New Roman"/>
        </w:rPr>
        <w:t xml:space="preserve"> skal tage stilling til de</w:t>
      </w:r>
      <w:r w:rsidR="00210DDC" w:rsidRPr="00B25537">
        <w:rPr>
          <w:rFonts w:ascii="Times New Roman" w:hAnsi="Times New Roman" w:cs="Times New Roman"/>
        </w:rPr>
        <w:t xml:space="preserve"> historiske kilder, herunder de</w:t>
      </w:r>
      <w:r w:rsidRPr="00B25537">
        <w:rPr>
          <w:rFonts w:ascii="Times New Roman" w:hAnsi="Times New Roman" w:cs="Times New Roman"/>
        </w:rPr>
        <w:t xml:space="preserve"> valg og dilemmaer, som fortidige aktører stod overfor, og de erfaringer de gjorde sig.</w:t>
      </w:r>
      <w:r w:rsidR="00210DDC" w:rsidRPr="00B25537">
        <w:rPr>
          <w:rFonts w:ascii="Times New Roman" w:hAnsi="Times New Roman" w:cs="Times New Roman"/>
        </w:rPr>
        <w:t xml:space="preserve"> </w:t>
      </w:r>
      <w:r w:rsidRPr="00B25537">
        <w:rPr>
          <w:rFonts w:ascii="Times New Roman" w:hAnsi="Times New Roman" w:cs="Times New Roman"/>
        </w:rPr>
        <w:t xml:space="preserve"> </w:t>
      </w:r>
    </w:p>
    <w:p w14:paraId="1D96A783" w14:textId="77777777" w:rsidR="00D64476" w:rsidRPr="00B25537" w:rsidRDefault="00D64476" w:rsidP="00B25537">
      <w:pPr>
        <w:spacing w:after="100" w:afterAutospacing="1" w:line="240" w:lineRule="auto"/>
        <w:jc w:val="both"/>
        <w:rPr>
          <w:rFonts w:ascii="Times New Roman" w:hAnsi="Times New Roman" w:cs="Times New Roman"/>
        </w:rPr>
      </w:pPr>
      <w:r w:rsidRPr="00B25537">
        <w:rPr>
          <w:rFonts w:ascii="Times New Roman" w:hAnsi="Times New Roman" w:cs="Times New Roman"/>
        </w:rPr>
        <w:t xml:space="preserve">Forløbet skriver sig således direkte ind i de aktuelle kompetencemål for historiefaget i folkeskolen </w:t>
      </w:r>
      <w:r w:rsidR="00AE26A4" w:rsidRPr="00B25537">
        <w:rPr>
          <w:rFonts w:ascii="Times New Roman" w:hAnsi="Times New Roman" w:cs="Times New Roman"/>
        </w:rPr>
        <w:t xml:space="preserve">og gymnasiet </w:t>
      </w:r>
      <w:r w:rsidRPr="00B25537">
        <w:rPr>
          <w:rFonts w:ascii="Times New Roman" w:hAnsi="Times New Roman" w:cs="Times New Roman"/>
        </w:rPr>
        <w:t xml:space="preserve">med dens vægtning af kildearbejde og historiebrug. </w:t>
      </w:r>
    </w:p>
    <w:p w14:paraId="37A4FEF2" w14:textId="77777777" w:rsidR="00D64476" w:rsidRPr="00B25537" w:rsidRDefault="00D64476" w:rsidP="00B25537">
      <w:pPr>
        <w:spacing w:after="100" w:afterAutospacing="1" w:line="240" w:lineRule="auto"/>
        <w:jc w:val="both"/>
        <w:rPr>
          <w:rFonts w:ascii="Times New Roman" w:hAnsi="Times New Roman" w:cs="Times New Roman"/>
          <w:b/>
        </w:rPr>
      </w:pPr>
      <w:r w:rsidRPr="00B25537">
        <w:rPr>
          <w:rFonts w:ascii="Times New Roman" w:hAnsi="Times New Roman" w:cs="Times New Roman"/>
          <w:b/>
        </w:rPr>
        <w:t xml:space="preserve">Hvordan er </w:t>
      </w:r>
      <w:r w:rsidR="00FF0D9B" w:rsidRPr="00B25537">
        <w:rPr>
          <w:rFonts w:ascii="Times New Roman" w:hAnsi="Times New Roman" w:cs="Times New Roman"/>
          <w:b/>
        </w:rPr>
        <w:t>undervisningsmaterialet</w:t>
      </w:r>
      <w:r w:rsidRPr="00B25537">
        <w:rPr>
          <w:rFonts w:ascii="Times New Roman" w:hAnsi="Times New Roman" w:cs="Times New Roman"/>
          <w:b/>
        </w:rPr>
        <w:t xml:space="preserve"> </w:t>
      </w:r>
      <w:r w:rsidR="001416EC">
        <w:rPr>
          <w:rFonts w:ascii="Times New Roman" w:hAnsi="Times New Roman" w:cs="Times New Roman"/>
          <w:b/>
        </w:rPr>
        <w:t>bygget op,</w:t>
      </w:r>
      <w:r w:rsidRPr="00B25537">
        <w:rPr>
          <w:rFonts w:ascii="Times New Roman" w:hAnsi="Times New Roman" w:cs="Times New Roman"/>
          <w:b/>
        </w:rPr>
        <w:t xml:space="preserve"> og hvad er fremgangsmåden</w:t>
      </w:r>
      <w:r w:rsidR="001416EC">
        <w:rPr>
          <w:rFonts w:ascii="Times New Roman" w:hAnsi="Times New Roman" w:cs="Times New Roman"/>
          <w:b/>
        </w:rPr>
        <w:t>?</w:t>
      </w:r>
    </w:p>
    <w:p w14:paraId="4FD556CA" w14:textId="77777777" w:rsidR="00FF0D9B" w:rsidRPr="00B25537" w:rsidRDefault="00FF0D9B" w:rsidP="00B25537">
      <w:pPr>
        <w:spacing w:after="100" w:afterAutospacing="1" w:line="240" w:lineRule="auto"/>
        <w:jc w:val="both"/>
        <w:rPr>
          <w:rFonts w:ascii="Times New Roman" w:hAnsi="Times New Roman" w:cs="Times New Roman"/>
        </w:rPr>
      </w:pPr>
      <w:r w:rsidRPr="00B25537">
        <w:rPr>
          <w:rFonts w:ascii="Times New Roman" w:hAnsi="Times New Roman" w:cs="Times New Roman"/>
        </w:rPr>
        <w:t xml:space="preserve">Undervisningsmaterialet er bygget op omkring kilder, der belyser livsforløbet hos to prominente figurer i det Tredje Riges udførelse af folkedrabet på jøderne: Hans Frank og Rudolph Höss. Hvor Hans Frank var leder af Generalguvernementet og ansvarlig for forholdene i Polen, hvor størstedelen af folkedrabet fandt sted, var Rudolph Höss kommandant i Auschwitz og overordnet ansvarlig for forholdene der. De udvalgte kilder følger disse to mænd og deres ofre fra den tidlige Weimarrepublik til nazismens fald og eftertidens håndtering af arven efter det nazistiske regime. </w:t>
      </w:r>
    </w:p>
    <w:p w14:paraId="466F6B29" w14:textId="77777777" w:rsidR="00FF0D9B" w:rsidRPr="00B25537" w:rsidRDefault="00FF0D9B" w:rsidP="00B25537">
      <w:pPr>
        <w:spacing w:after="100" w:afterAutospacing="1" w:line="240" w:lineRule="auto"/>
        <w:jc w:val="both"/>
        <w:rPr>
          <w:rFonts w:ascii="Times New Roman" w:hAnsi="Times New Roman" w:cs="Times New Roman"/>
        </w:rPr>
      </w:pPr>
      <w:r w:rsidRPr="00B25537">
        <w:rPr>
          <w:rFonts w:ascii="Times New Roman" w:hAnsi="Times New Roman" w:cs="Times New Roman"/>
        </w:rPr>
        <w:t xml:space="preserve">Kilderne er udvalgt ud fra </w:t>
      </w:r>
      <w:r w:rsidR="00E215BD" w:rsidRPr="00B25537">
        <w:rPr>
          <w:rFonts w:ascii="Times New Roman" w:hAnsi="Times New Roman" w:cs="Times New Roman"/>
        </w:rPr>
        <w:t>fire præmisser</w:t>
      </w:r>
    </w:p>
    <w:p w14:paraId="3B6ECD53" w14:textId="77777777" w:rsidR="00FF0D9B" w:rsidRPr="00B25537" w:rsidRDefault="00E215BD" w:rsidP="00B25537">
      <w:pPr>
        <w:pStyle w:val="Listeafsnit"/>
        <w:numPr>
          <w:ilvl w:val="0"/>
          <w:numId w:val="2"/>
        </w:numPr>
        <w:spacing w:after="100" w:afterAutospacing="1" w:line="240" w:lineRule="auto"/>
        <w:jc w:val="both"/>
        <w:rPr>
          <w:rFonts w:ascii="Times New Roman" w:hAnsi="Times New Roman" w:cs="Times New Roman"/>
        </w:rPr>
      </w:pPr>
      <w:r w:rsidRPr="00B25537">
        <w:rPr>
          <w:rFonts w:ascii="Times New Roman" w:hAnsi="Times New Roman" w:cs="Times New Roman"/>
        </w:rPr>
        <w:t>De kan b</w:t>
      </w:r>
      <w:r w:rsidR="00FF0D9B" w:rsidRPr="00B25537">
        <w:rPr>
          <w:rFonts w:ascii="Times New Roman" w:hAnsi="Times New Roman" w:cs="Times New Roman"/>
        </w:rPr>
        <w:t>elyse elementer ved den store historie</w:t>
      </w:r>
      <w:r w:rsidR="001416EC">
        <w:rPr>
          <w:rFonts w:ascii="Times New Roman" w:hAnsi="Times New Roman" w:cs="Times New Roman"/>
        </w:rPr>
        <w:t>.</w:t>
      </w:r>
      <w:r w:rsidRPr="00B25537">
        <w:rPr>
          <w:rStyle w:val="Fodnotehenvisning"/>
          <w:rFonts w:ascii="Times New Roman" w:hAnsi="Times New Roman" w:cs="Times New Roman"/>
        </w:rPr>
        <w:footnoteReference w:id="1"/>
      </w:r>
    </w:p>
    <w:p w14:paraId="24C7C34B" w14:textId="77777777" w:rsidR="00E215BD" w:rsidRPr="00B25537" w:rsidRDefault="00E215BD" w:rsidP="00B25537">
      <w:pPr>
        <w:pStyle w:val="Listeafsnit"/>
        <w:numPr>
          <w:ilvl w:val="0"/>
          <w:numId w:val="2"/>
        </w:numPr>
        <w:spacing w:after="100" w:afterAutospacing="1" w:line="240" w:lineRule="auto"/>
        <w:jc w:val="both"/>
        <w:rPr>
          <w:rFonts w:ascii="Times New Roman" w:hAnsi="Times New Roman" w:cs="Times New Roman"/>
        </w:rPr>
      </w:pPr>
      <w:r w:rsidRPr="00B25537">
        <w:rPr>
          <w:rFonts w:ascii="Times New Roman" w:hAnsi="Times New Roman" w:cs="Times New Roman"/>
        </w:rPr>
        <w:t>De kan belyse</w:t>
      </w:r>
      <w:r w:rsidR="00FF0D9B" w:rsidRPr="00B25537">
        <w:rPr>
          <w:rFonts w:ascii="Times New Roman" w:hAnsi="Times New Roman" w:cs="Times New Roman"/>
        </w:rPr>
        <w:t xml:space="preserve"> særlige kildekritiske pointer, herunder kildernes indbyrdes forhold og </w:t>
      </w:r>
      <w:r w:rsidRPr="00B25537">
        <w:rPr>
          <w:rFonts w:ascii="Times New Roman" w:hAnsi="Times New Roman" w:cs="Times New Roman"/>
        </w:rPr>
        <w:t>udsagnskraft</w:t>
      </w:r>
      <w:r w:rsidR="001416EC">
        <w:rPr>
          <w:rFonts w:ascii="Times New Roman" w:hAnsi="Times New Roman" w:cs="Times New Roman"/>
        </w:rPr>
        <w:t>.</w:t>
      </w:r>
    </w:p>
    <w:p w14:paraId="1E9BDB6E" w14:textId="77777777" w:rsidR="00E215BD" w:rsidRPr="00B25537" w:rsidRDefault="00E215BD" w:rsidP="00B25537">
      <w:pPr>
        <w:pStyle w:val="Listeafsnit"/>
        <w:numPr>
          <w:ilvl w:val="0"/>
          <w:numId w:val="2"/>
        </w:numPr>
        <w:spacing w:after="100" w:afterAutospacing="1" w:line="240" w:lineRule="auto"/>
        <w:jc w:val="both"/>
        <w:rPr>
          <w:rFonts w:ascii="Times New Roman" w:hAnsi="Times New Roman" w:cs="Times New Roman"/>
        </w:rPr>
      </w:pPr>
      <w:r w:rsidRPr="00B25537">
        <w:rPr>
          <w:rFonts w:ascii="Times New Roman" w:hAnsi="Times New Roman" w:cs="Times New Roman"/>
        </w:rPr>
        <w:t>De kan b</w:t>
      </w:r>
      <w:r w:rsidR="00FF0D9B" w:rsidRPr="00B25537">
        <w:rPr>
          <w:rFonts w:ascii="Times New Roman" w:hAnsi="Times New Roman" w:cs="Times New Roman"/>
        </w:rPr>
        <w:t>elyse</w:t>
      </w:r>
      <w:r w:rsidRPr="00B25537">
        <w:rPr>
          <w:rFonts w:ascii="Times New Roman" w:hAnsi="Times New Roman" w:cs="Times New Roman"/>
        </w:rPr>
        <w:t xml:space="preserve"> aktørernes valg og tanker undervejs i processen</w:t>
      </w:r>
      <w:r w:rsidR="001416EC">
        <w:rPr>
          <w:rFonts w:ascii="Times New Roman" w:hAnsi="Times New Roman" w:cs="Times New Roman"/>
        </w:rPr>
        <w:t>.</w:t>
      </w:r>
    </w:p>
    <w:p w14:paraId="5C3DD3DD" w14:textId="77777777" w:rsidR="00FF0D9B" w:rsidRPr="00B25537" w:rsidRDefault="00E215BD" w:rsidP="00B25537">
      <w:pPr>
        <w:pStyle w:val="Listeafsnit"/>
        <w:numPr>
          <w:ilvl w:val="0"/>
          <w:numId w:val="2"/>
        </w:numPr>
        <w:spacing w:after="100" w:afterAutospacing="1" w:line="240" w:lineRule="auto"/>
        <w:jc w:val="both"/>
        <w:rPr>
          <w:rFonts w:ascii="Times New Roman" w:hAnsi="Times New Roman" w:cs="Times New Roman"/>
        </w:rPr>
      </w:pPr>
      <w:r w:rsidRPr="00B25537">
        <w:rPr>
          <w:rFonts w:ascii="Times New Roman" w:hAnsi="Times New Roman" w:cs="Times New Roman"/>
        </w:rPr>
        <w:t>De kan p</w:t>
      </w:r>
      <w:r w:rsidR="00FF0D9B" w:rsidRPr="00B25537">
        <w:rPr>
          <w:rFonts w:ascii="Times New Roman" w:hAnsi="Times New Roman" w:cs="Times New Roman"/>
        </w:rPr>
        <w:t>rovokere</w:t>
      </w:r>
      <w:r w:rsidRPr="00B25537">
        <w:rPr>
          <w:rFonts w:ascii="Times New Roman" w:hAnsi="Times New Roman" w:cs="Times New Roman"/>
        </w:rPr>
        <w:t>,</w:t>
      </w:r>
      <w:r w:rsidR="00FF0D9B" w:rsidRPr="00B25537">
        <w:rPr>
          <w:rFonts w:ascii="Times New Roman" w:hAnsi="Times New Roman" w:cs="Times New Roman"/>
        </w:rPr>
        <w:t xml:space="preserve"> vække stof til eftertanke</w:t>
      </w:r>
      <w:r w:rsidRPr="00B25537">
        <w:rPr>
          <w:rFonts w:ascii="Times New Roman" w:hAnsi="Times New Roman" w:cs="Times New Roman"/>
        </w:rPr>
        <w:t xml:space="preserve"> eller rejse dilemmaer</w:t>
      </w:r>
      <w:r w:rsidR="001416EC">
        <w:rPr>
          <w:rFonts w:ascii="Times New Roman" w:hAnsi="Times New Roman" w:cs="Times New Roman"/>
        </w:rPr>
        <w:t>.</w:t>
      </w:r>
    </w:p>
    <w:p w14:paraId="4AF5BB5F" w14:textId="77777777" w:rsidR="003F0A18" w:rsidRPr="00B25537" w:rsidRDefault="003F0A18" w:rsidP="00B25537">
      <w:pPr>
        <w:spacing w:after="100" w:afterAutospacing="1" w:line="240" w:lineRule="auto"/>
        <w:jc w:val="both"/>
        <w:rPr>
          <w:rFonts w:ascii="Times New Roman" w:hAnsi="Times New Roman" w:cs="Times New Roman"/>
        </w:rPr>
      </w:pPr>
      <w:r w:rsidRPr="00B25537">
        <w:rPr>
          <w:rFonts w:ascii="Times New Roman" w:hAnsi="Times New Roman" w:cs="Times New Roman"/>
        </w:rPr>
        <w:t>Rækkefølgen af kilderne l</w:t>
      </w:r>
      <w:r w:rsidR="002A153E">
        <w:rPr>
          <w:rFonts w:ascii="Times New Roman" w:hAnsi="Times New Roman" w:cs="Times New Roman"/>
        </w:rPr>
        <w:t>æ</w:t>
      </w:r>
      <w:r w:rsidRPr="00B25537">
        <w:rPr>
          <w:rFonts w:ascii="Times New Roman" w:hAnsi="Times New Roman" w:cs="Times New Roman"/>
        </w:rPr>
        <w:t xml:space="preserve">gger op til en cirkulær fortælling. </w:t>
      </w:r>
      <w:bookmarkStart w:id="0" w:name="_Hlk533070117"/>
      <w:r w:rsidRPr="00B25537">
        <w:rPr>
          <w:rFonts w:ascii="Times New Roman" w:hAnsi="Times New Roman" w:cs="Times New Roman"/>
        </w:rPr>
        <w:t xml:space="preserve">De begynder ved de to mænds dramatiske afslutning på livet, hvorefter de bevæger sig baglæns til deres unge år, deres karriere og højdepunkter i nazistpartiet til deres endelige fald og de dilemmaer, de tilbagelod eftertiden. Dette kronologiske tilbageblik er valgt for at give eleverne indblik i de mange valg, tilfældigheder, aktører og begivenheder, der tilsammen og over tid kom til at udgøre det, vi i dag kalder Holocaust. </w:t>
      </w:r>
      <w:r w:rsidR="008F1538" w:rsidRPr="00B25537">
        <w:rPr>
          <w:rFonts w:ascii="Times New Roman" w:hAnsi="Times New Roman" w:cs="Times New Roman"/>
        </w:rPr>
        <w:t xml:space="preserve">Ideen med kilderne er, at de ligger op til dialog og spørgsmål, der giver læreren mulighed for at knytte an til den store historie, belyse særlige kildekritiske pointer, indgå i dialog om aktørernes valg og tanker eller diskutere dilemmaer. </w:t>
      </w:r>
    </w:p>
    <w:bookmarkEnd w:id="0"/>
    <w:p w14:paraId="50220F8A" w14:textId="77777777" w:rsidR="00DF448C" w:rsidRPr="00B25537" w:rsidRDefault="00DF448C" w:rsidP="00B25537">
      <w:pPr>
        <w:spacing w:after="100" w:afterAutospacing="1" w:line="240" w:lineRule="auto"/>
        <w:jc w:val="both"/>
        <w:rPr>
          <w:rFonts w:ascii="Times New Roman" w:hAnsi="Times New Roman" w:cs="Times New Roman"/>
        </w:rPr>
      </w:pPr>
      <w:r w:rsidRPr="00B25537">
        <w:rPr>
          <w:rFonts w:ascii="Times New Roman" w:hAnsi="Times New Roman" w:cs="Times New Roman"/>
        </w:rPr>
        <w:t xml:space="preserve">Arbejdet med </w:t>
      </w:r>
      <w:r w:rsidR="003F0A18" w:rsidRPr="00B25537">
        <w:rPr>
          <w:rFonts w:ascii="Times New Roman" w:hAnsi="Times New Roman" w:cs="Times New Roman"/>
        </w:rPr>
        <w:t>de enkelte kilder</w:t>
      </w:r>
      <w:r w:rsidRPr="00B25537">
        <w:rPr>
          <w:rFonts w:ascii="Times New Roman" w:hAnsi="Times New Roman" w:cs="Times New Roman"/>
        </w:rPr>
        <w:t xml:space="preserve"> l</w:t>
      </w:r>
      <w:r w:rsidR="00A84896">
        <w:rPr>
          <w:rFonts w:ascii="Times New Roman" w:hAnsi="Times New Roman" w:cs="Times New Roman"/>
        </w:rPr>
        <w:t>æ</w:t>
      </w:r>
      <w:r w:rsidRPr="00B25537">
        <w:rPr>
          <w:rFonts w:ascii="Times New Roman" w:hAnsi="Times New Roman" w:cs="Times New Roman"/>
        </w:rPr>
        <w:t xml:space="preserve">gger </w:t>
      </w:r>
      <w:r w:rsidR="00D44AA4" w:rsidRPr="00B25537">
        <w:rPr>
          <w:rFonts w:ascii="Times New Roman" w:hAnsi="Times New Roman" w:cs="Times New Roman"/>
        </w:rPr>
        <w:t xml:space="preserve">op til at diskutere særligt udvalgte kildekritiske elementer så som troværdighed, ophavssituation, tendens og genre. Kildekritikken er således tænkt som en integreret og </w:t>
      </w:r>
      <w:r w:rsidR="00D44AA4" w:rsidRPr="00B25537">
        <w:rPr>
          <w:rFonts w:ascii="Times New Roman" w:hAnsi="Times New Roman" w:cs="Times New Roman"/>
        </w:rPr>
        <w:lastRenderedPageBreak/>
        <w:t xml:space="preserve">meningsfuld del af den historiske fortælling frem for en instrumentel øvelse frakoblet elevernes historiske tænkning og forståelse. </w:t>
      </w:r>
    </w:p>
    <w:p w14:paraId="45BB0DC7" w14:textId="77777777" w:rsidR="00AB663A" w:rsidRPr="00B25537" w:rsidRDefault="00AB663A" w:rsidP="00B25537">
      <w:pPr>
        <w:spacing w:after="100" w:afterAutospacing="1" w:line="240" w:lineRule="auto"/>
        <w:jc w:val="both"/>
        <w:rPr>
          <w:rFonts w:ascii="Times New Roman" w:hAnsi="Times New Roman" w:cs="Times New Roman"/>
          <w:b/>
        </w:rPr>
      </w:pPr>
      <w:r w:rsidRPr="00B25537">
        <w:rPr>
          <w:rFonts w:ascii="Times New Roman" w:hAnsi="Times New Roman" w:cs="Times New Roman"/>
          <w:b/>
        </w:rPr>
        <w:t>Hvad er underviserens rolle i forløbet</w:t>
      </w:r>
    </w:p>
    <w:p w14:paraId="340C73AB" w14:textId="77777777" w:rsidR="00AA48B1" w:rsidRPr="00B25537" w:rsidRDefault="00AB663A" w:rsidP="00B25537">
      <w:pPr>
        <w:spacing w:after="100" w:afterAutospacing="1" w:line="240" w:lineRule="auto"/>
        <w:jc w:val="both"/>
        <w:rPr>
          <w:rFonts w:ascii="Times New Roman" w:hAnsi="Times New Roman" w:cs="Times New Roman"/>
        </w:rPr>
      </w:pPr>
      <w:r w:rsidRPr="00B25537">
        <w:rPr>
          <w:rFonts w:ascii="Times New Roman" w:hAnsi="Times New Roman" w:cs="Times New Roman"/>
        </w:rPr>
        <w:t>Underviserens primære rolle i forløbet er at skabe den historiske fortælling via kilderne i samarbejde og dialog med eleverne</w:t>
      </w:r>
      <w:r w:rsidR="008F1538" w:rsidRPr="00B25537">
        <w:rPr>
          <w:rFonts w:ascii="Times New Roman" w:hAnsi="Times New Roman" w:cs="Times New Roman"/>
        </w:rPr>
        <w:t xml:space="preserve">. </w:t>
      </w:r>
      <w:r w:rsidR="00AA48B1" w:rsidRPr="00B25537">
        <w:rPr>
          <w:rFonts w:ascii="Times New Roman" w:hAnsi="Times New Roman" w:cs="Times New Roman"/>
        </w:rPr>
        <w:t xml:space="preserve">Dette stiller </w:t>
      </w:r>
      <w:r w:rsidR="002F1746" w:rsidRPr="00B25537">
        <w:rPr>
          <w:rFonts w:ascii="Times New Roman" w:hAnsi="Times New Roman" w:cs="Times New Roman"/>
        </w:rPr>
        <w:t>tre</w:t>
      </w:r>
      <w:r w:rsidR="00AA48B1" w:rsidRPr="00B25537">
        <w:rPr>
          <w:rFonts w:ascii="Times New Roman" w:hAnsi="Times New Roman" w:cs="Times New Roman"/>
        </w:rPr>
        <w:t xml:space="preserve"> krav til underviseren:</w:t>
      </w:r>
    </w:p>
    <w:p w14:paraId="5CBE41EF" w14:textId="77777777" w:rsidR="00372C69" w:rsidRPr="00B25537" w:rsidRDefault="00AA48B1" w:rsidP="00B25537">
      <w:pPr>
        <w:pStyle w:val="Listeafsnit"/>
        <w:numPr>
          <w:ilvl w:val="0"/>
          <w:numId w:val="3"/>
        </w:numPr>
        <w:spacing w:after="100" w:afterAutospacing="1" w:line="240" w:lineRule="auto"/>
        <w:jc w:val="both"/>
        <w:rPr>
          <w:rFonts w:ascii="Times New Roman" w:hAnsi="Times New Roman" w:cs="Times New Roman"/>
        </w:rPr>
      </w:pPr>
      <w:r w:rsidRPr="00B25537">
        <w:rPr>
          <w:rFonts w:ascii="Times New Roman" w:hAnsi="Times New Roman" w:cs="Times New Roman"/>
        </w:rPr>
        <w:t>Krav om historisk baggrund</w:t>
      </w:r>
      <w:r w:rsidR="00372C69" w:rsidRPr="00B25537">
        <w:rPr>
          <w:rFonts w:ascii="Times New Roman" w:hAnsi="Times New Roman" w:cs="Times New Roman"/>
        </w:rPr>
        <w:t>s</w:t>
      </w:r>
      <w:r w:rsidRPr="00B25537">
        <w:rPr>
          <w:rFonts w:ascii="Times New Roman" w:hAnsi="Times New Roman" w:cs="Times New Roman"/>
        </w:rPr>
        <w:t>viden</w:t>
      </w:r>
    </w:p>
    <w:p w14:paraId="09F44D5D" w14:textId="77777777" w:rsidR="00AA48B1" w:rsidRPr="00B25537" w:rsidRDefault="00372C69" w:rsidP="00B25537">
      <w:pPr>
        <w:pStyle w:val="Listeafsnit"/>
        <w:spacing w:after="100" w:afterAutospacing="1" w:line="240" w:lineRule="auto"/>
        <w:jc w:val="both"/>
        <w:rPr>
          <w:rFonts w:ascii="Times New Roman" w:hAnsi="Times New Roman" w:cs="Times New Roman"/>
        </w:rPr>
      </w:pPr>
      <w:r w:rsidRPr="00B25537">
        <w:rPr>
          <w:rFonts w:ascii="Times New Roman" w:hAnsi="Times New Roman" w:cs="Times New Roman"/>
        </w:rPr>
        <w:t xml:space="preserve">Da eleverne ikke nødvendigvis har baggrundsviden til at kontekstualisere kilderne, er det underviserens opgave at skabe konteksten i dialog med eleverne og dermed synliggøre den store historie. </w:t>
      </w:r>
    </w:p>
    <w:p w14:paraId="7C488C99" w14:textId="77777777" w:rsidR="00372C69" w:rsidRPr="00B25537" w:rsidRDefault="00372C69" w:rsidP="00B25537">
      <w:pPr>
        <w:pStyle w:val="Listeafsnit"/>
        <w:numPr>
          <w:ilvl w:val="0"/>
          <w:numId w:val="3"/>
        </w:numPr>
        <w:spacing w:after="100" w:afterAutospacing="1" w:line="240" w:lineRule="auto"/>
        <w:jc w:val="both"/>
        <w:rPr>
          <w:rFonts w:ascii="Times New Roman" w:hAnsi="Times New Roman" w:cs="Times New Roman"/>
        </w:rPr>
      </w:pPr>
      <w:r w:rsidRPr="00B25537">
        <w:rPr>
          <w:rFonts w:ascii="Times New Roman" w:hAnsi="Times New Roman" w:cs="Times New Roman"/>
        </w:rPr>
        <w:t xml:space="preserve">Krav om forståelse </w:t>
      </w:r>
      <w:r w:rsidR="00455E5E" w:rsidRPr="00B25537">
        <w:rPr>
          <w:rFonts w:ascii="Times New Roman" w:hAnsi="Times New Roman" w:cs="Times New Roman"/>
        </w:rPr>
        <w:t>for</w:t>
      </w:r>
      <w:r w:rsidRPr="00B25537">
        <w:rPr>
          <w:rFonts w:ascii="Times New Roman" w:hAnsi="Times New Roman" w:cs="Times New Roman"/>
        </w:rPr>
        <w:t xml:space="preserve"> historisk kildekritik</w:t>
      </w:r>
    </w:p>
    <w:p w14:paraId="0646C30B" w14:textId="77777777" w:rsidR="00372C69" w:rsidRPr="00B25537" w:rsidRDefault="00372C69" w:rsidP="00B25537">
      <w:pPr>
        <w:pStyle w:val="Listeafsnit"/>
        <w:spacing w:after="100" w:afterAutospacing="1" w:line="240" w:lineRule="auto"/>
        <w:jc w:val="both"/>
        <w:rPr>
          <w:rFonts w:ascii="Times New Roman" w:hAnsi="Times New Roman" w:cs="Times New Roman"/>
        </w:rPr>
      </w:pPr>
      <w:r w:rsidRPr="00B25537">
        <w:rPr>
          <w:rFonts w:ascii="Times New Roman" w:hAnsi="Times New Roman" w:cs="Times New Roman"/>
        </w:rPr>
        <w:t>Da undervisningsmaterialets kilder l</w:t>
      </w:r>
      <w:r w:rsidR="00B25537" w:rsidRPr="00B25537">
        <w:rPr>
          <w:rFonts w:ascii="Times New Roman" w:hAnsi="Times New Roman" w:cs="Times New Roman"/>
        </w:rPr>
        <w:t>æ</w:t>
      </w:r>
      <w:r w:rsidRPr="00B25537">
        <w:rPr>
          <w:rFonts w:ascii="Times New Roman" w:hAnsi="Times New Roman" w:cs="Times New Roman"/>
        </w:rPr>
        <w:t>gger op til at diskutere særligt udvalgte kildekritiske elementer så som troværdighed, ophavssituation, tendens og genre</w:t>
      </w:r>
      <w:r w:rsidR="00B25537" w:rsidRPr="00B25537">
        <w:rPr>
          <w:rFonts w:ascii="Times New Roman" w:hAnsi="Times New Roman" w:cs="Times New Roman"/>
        </w:rPr>
        <w:t>,</w:t>
      </w:r>
      <w:r w:rsidRPr="00B25537">
        <w:rPr>
          <w:rFonts w:ascii="Times New Roman" w:hAnsi="Times New Roman" w:cs="Times New Roman"/>
        </w:rPr>
        <w:t xml:space="preserve"> er det en forudsætning for en vellykket undervisning, at underviseren har forståelse for de overordnede greb i den historiske kildekritik</w:t>
      </w:r>
    </w:p>
    <w:p w14:paraId="63B54167" w14:textId="77777777" w:rsidR="00372C69" w:rsidRPr="00B25537" w:rsidRDefault="00372C69" w:rsidP="00B25537">
      <w:pPr>
        <w:pStyle w:val="Listeafsnit"/>
        <w:numPr>
          <w:ilvl w:val="0"/>
          <w:numId w:val="3"/>
        </w:numPr>
        <w:spacing w:after="100" w:afterAutospacing="1" w:line="240" w:lineRule="auto"/>
        <w:jc w:val="both"/>
        <w:rPr>
          <w:rFonts w:ascii="Times New Roman" w:hAnsi="Times New Roman" w:cs="Times New Roman"/>
        </w:rPr>
      </w:pPr>
      <w:r w:rsidRPr="00B25537">
        <w:rPr>
          <w:rFonts w:ascii="Times New Roman" w:hAnsi="Times New Roman" w:cs="Times New Roman"/>
        </w:rPr>
        <w:t>Krav om dialogisk undervisning</w:t>
      </w:r>
    </w:p>
    <w:p w14:paraId="3B9B0667" w14:textId="77777777" w:rsidR="00372C69" w:rsidRPr="00B25537" w:rsidRDefault="00B25537" w:rsidP="00B25537">
      <w:pPr>
        <w:pStyle w:val="Listeafsnit"/>
        <w:spacing w:after="100" w:afterAutospacing="1" w:line="240" w:lineRule="auto"/>
        <w:jc w:val="both"/>
        <w:rPr>
          <w:rFonts w:ascii="Times New Roman" w:hAnsi="Times New Roman" w:cs="Times New Roman"/>
        </w:rPr>
      </w:pPr>
      <w:r>
        <w:rPr>
          <w:rFonts w:ascii="Times New Roman" w:hAnsi="Times New Roman" w:cs="Times New Roman"/>
        </w:rPr>
        <w:t>Dokumenterne i u</w:t>
      </w:r>
      <w:r w:rsidR="002F1746" w:rsidRPr="00B25537">
        <w:rPr>
          <w:rFonts w:ascii="Times New Roman" w:hAnsi="Times New Roman" w:cs="Times New Roman"/>
        </w:rPr>
        <w:t xml:space="preserve">ndervisningsmaterialet fastsætter rammerne for samtalen om kilderne. Inden for disse rammer skal elevernes selvstændige spørgsmål og refleksioner stå centralt i undervisningssituationen, som en integreret del af det kildekritiske arbejde. Derfor er lærerens autentiske optag på elevernes bidrag i dialogen væsentlig. </w:t>
      </w:r>
    </w:p>
    <w:p w14:paraId="45516C2B" w14:textId="77777777" w:rsidR="00372C69" w:rsidRPr="00B25537" w:rsidRDefault="00372C69" w:rsidP="00B25537">
      <w:pPr>
        <w:spacing w:after="100" w:afterAutospacing="1" w:line="240" w:lineRule="auto"/>
        <w:jc w:val="both"/>
        <w:rPr>
          <w:rFonts w:ascii="Times New Roman" w:hAnsi="Times New Roman" w:cs="Times New Roman"/>
        </w:rPr>
      </w:pPr>
    </w:p>
    <w:p w14:paraId="5FAF83C9" w14:textId="77777777" w:rsidR="00165255" w:rsidRPr="00B25537" w:rsidRDefault="00455E5E" w:rsidP="00B25537">
      <w:pPr>
        <w:spacing w:after="100" w:afterAutospacing="1" w:line="240" w:lineRule="auto"/>
        <w:jc w:val="both"/>
        <w:rPr>
          <w:rFonts w:ascii="Times New Roman" w:hAnsi="Times New Roman" w:cs="Times New Roman"/>
          <w:b/>
        </w:rPr>
      </w:pPr>
      <w:r w:rsidRPr="00B25537">
        <w:rPr>
          <w:rFonts w:ascii="Times New Roman" w:hAnsi="Times New Roman" w:cs="Times New Roman"/>
          <w:b/>
        </w:rPr>
        <w:t xml:space="preserve">Hvad indeholder </w:t>
      </w:r>
      <w:r w:rsidR="008D03F6" w:rsidRPr="00B25537">
        <w:rPr>
          <w:rFonts w:ascii="Times New Roman" w:hAnsi="Times New Roman" w:cs="Times New Roman"/>
          <w:b/>
        </w:rPr>
        <w:t>undervisningsmateriale</w:t>
      </w:r>
      <w:r w:rsidR="00D62085" w:rsidRPr="00B25537">
        <w:rPr>
          <w:rFonts w:ascii="Times New Roman" w:hAnsi="Times New Roman" w:cs="Times New Roman"/>
          <w:b/>
        </w:rPr>
        <w:t>t</w:t>
      </w:r>
      <w:r w:rsidR="00165255" w:rsidRPr="00B25537">
        <w:rPr>
          <w:rFonts w:ascii="Times New Roman" w:hAnsi="Times New Roman" w:cs="Times New Roman"/>
          <w:b/>
        </w:rPr>
        <w:t>?</w:t>
      </w:r>
      <w:r w:rsidR="008D03F6" w:rsidRPr="00B25537">
        <w:rPr>
          <w:rFonts w:ascii="Times New Roman" w:hAnsi="Times New Roman" w:cs="Times New Roman"/>
          <w:b/>
        </w:rPr>
        <w:t xml:space="preserve"> </w:t>
      </w:r>
    </w:p>
    <w:p w14:paraId="6B5FB1E0" w14:textId="77777777" w:rsidR="00293B04" w:rsidRDefault="00455E5E" w:rsidP="00B25537">
      <w:pPr>
        <w:spacing w:after="100" w:afterAutospacing="1" w:line="240" w:lineRule="auto"/>
        <w:jc w:val="both"/>
        <w:rPr>
          <w:rFonts w:ascii="Times New Roman" w:hAnsi="Times New Roman" w:cs="Times New Roman"/>
        </w:rPr>
      </w:pPr>
      <w:r w:rsidRPr="00B25537">
        <w:rPr>
          <w:rFonts w:ascii="Times New Roman" w:hAnsi="Times New Roman" w:cs="Times New Roman"/>
        </w:rPr>
        <w:t xml:space="preserve">Undervisningsmaterialet indeholder </w:t>
      </w:r>
      <w:r w:rsidR="008D03F6" w:rsidRPr="00B25537">
        <w:rPr>
          <w:rFonts w:ascii="Times New Roman" w:hAnsi="Times New Roman" w:cs="Times New Roman"/>
        </w:rPr>
        <w:t xml:space="preserve">følgende typer af </w:t>
      </w:r>
      <w:r w:rsidRPr="00B25537">
        <w:rPr>
          <w:rFonts w:ascii="Times New Roman" w:hAnsi="Times New Roman" w:cs="Times New Roman"/>
        </w:rPr>
        <w:t>dokumenter</w:t>
      </w:r>
      <w:r w:rsidR="00A84896">
        <w:rPr>
          <w:rFonts w:ascii="Times New Roman" w:hAnsi="Times New Roman" w:cs="Times New Roman"/>
        </w:rPr>
        <w:t>,</w:t>
      </w:r>
      <w:r w:rsidR="001416EC">
        <w:rPr>
          <w:rFonts w:ascii="Times New Roman" w:hAnsi="Times New Roman" w:cs="Times New Roman"/>
        </w:rPr>
        <w:t xml:space="preserve"> som forklares i rækkefølge nedenfor:</w:t>
      </w:r>
    </w:p>
    <w:p w14:paraId="5137C1E1" w14:textId="77777777" w:rsidR="00455E5E" w:rsidRPr="00B25537" w:rsidRDefault="008D03F6" w:rsidP="00B25537">
      <w:pPr>
        <w:pStyle w:val="Listeafsnit"/>
        <w:numPr>
          <w:ilvl w:val="0"/>
          <w:numId w:val="6"/>
        </w:numPr>
        <w:spacing w:after="100" w:afterAutospacing="1" w:line="240" w:lineRule="auto"/>
        <w:jc w:val="both"/>
        <w:rPr>
          <w:rFonts w:ascii="Times New Roman" w:hAnsi="Times New Roman" w:cs="Times New Roman"/>
        </w:rPr>
      </w:pPr>
      <w:r w:rsidRPr="00B25537">
        <w:rPr>
          <w:rFonts w:ascii="Times New Roman" w:hAnsi="Times New Roman" w:cs="Times New Roman"/>
        </w:rPr>
        <w:t>Overordnede beskrivelser</w:t>
      </w:r>
    </w:p>
    <w:p w14:paraId="6315B6F8" w14:textId="77777777" w:rsidR="00D718B0" w:rsidRPr="00B25537" w:rsidRDefault="00D718B0" w:rsidP="00B25537">
      <w:pPr>
        <w:pStyle w:val="Listeafsnit"/>
        <w:numPr>
          <w:ilvl w:val="0"/>
          <w:numId w:val="6"/>
        </w:numPr>
        <w:spacing w:after="100" w:afterAutospacing="1" w:line="240" w:lineRule="auto"/>
        <w:jc w:val="both"/>
        <w:rPr>
          <w:rFonts w:ascii="Times New Roman" w:hAnsi="Times New Roman" w:cs="Times New Roman"/>
        </w:rPr>
      </w:pPr>
      <w:r w:rsidRPr="00B25537">
        <w:rPr>
          <w:rFonts w:ascii="Times New Roman" w:hAnsi="Times New Roman" w:cs="Times New Roman"/>
        </w:rPr>
        <w:t xml:space="preserve">Undervisningsvejledning </w:t>
      </w:r>
      <w:r w:rsidR="008D03F6" w:rsidRPr="00B25537">
        <w:rPr>
          <w:rFonts w:ascii="Times New Roman" w:hAnsi="Times New Roman" w:cs="Times New Roman"/>
        </w:rPr>
        <w:t xml:space="preserve"> </w:t>
      </w:r>
    </w:p>
    <w:p w14:paraId="531926F4" w14:textId="2A363C04" w:rsidR="008D03F6" w:rsidRPr="00B25537" w:rsidRDefault="00660282" w:rsidP="00B25537">
      <w:pPr>
        <w:pStyle w:val="Listeafsnit"/>
        <w:numPr>
          <w:ilvl w:val="0"/>
          <w:numId w:val="6"/>
        </w:numPr>
        <w:spacing w:after="100" w:afterAutospacing="1" w:line="240" w:lineRule="auto"/>
        <w:jc w:val="both"/>
        <w:rPr>
          <w:rFonts w:ascii="Times New Roman" w:hAnsi="Times New Roman" w:cs="Times New Roman"/>
        </w:rPr>
      </w:pPr>
      <w:r w:rsidRPr="00B25537">
        <w:rPr>
          <w:rFonts w:ascii="Times New Roman" w:hAnsi="Times New Roman" w:cs="Times New Roman"/>
        </w:rPr>
        <w:t>Kildemateriale</w:t>
      </w:r>
    </w:p>
    <w:p w14:paraId="7B5C5B33" w14:textId="77777777" w:rsidR="001416EC" w:rsidRPr="00B25537" w:rsidRDefault="001416EC" w:rsidP="001416EC">
      <w:pPr>
        <w:pStyle w:val="Listeafsnit"/>
        <w:spacing w:after="100" w:afterAutospacing="1" w:line="240" w:lineRule="auto"/>
        <w:jc w:val="both"/>
        <w:rPr>
          <w:rFonts w:ascii="Times New Roman" w:hAnsi="Times New Roman" w:cs="Times New Roman"/>
        </w:rPr>
      </w:pPr>
    </w:p>
    <w:p w14:paraId="21239ADB" w14:textId="77777777" w:rsidR="008D03F6" w:rsidRPr="00B25537" w:rsidRDefault="008D03F6" w:rsidP="00B25537">
      <w:pPr>
        <w:spacing w:after="100" w:afterAutospacing="1" w:line="240" w:lineRule="auto"/>
        <w:jc w:val="both"/>
        <w:rPr>
          <w:rFonts w:ascii="Times New Roman" w:hAnsi="Times New Roman" w:cs="Times New Roman"/>
          <w:u w:val="single"/>
        </w:rPr>
      </w:pPr>
      <w:r w:rsidRPr="00B25537">
        <w:rPr>
          <w:rFonts w:ascii="Times New Roman" w:hAnsi="Times New Roman" w:cs="Times New Roman"/>
          <w:u w:val="single"/>
        </w:rPr>
        <w:t>1</w:t>
      </w:r>
      <w:r w:rsidR="001416EC">
        <w:rPr>
          <w:rFonts w:ascii="Times New Roman" w:hAnsi="Times New Roman" w:cs="Times New Roman"/>
          <w:u w:val="single"/>
        </w:rPr>
        <w:t>)</w:t>
      </w:r>
      <w:r w:rsidRPr="00B25537">
        <w:rPr>
          <w:rFonts w:ascii="Times New Roman" w:hAnsi="Times New Roman" w:cs="Times New Roman"/>
          <w:u w:val="single"/>
        </w:rPr>
        <w:t xml:space="preserve"> </w:t>
      </w:r>
      <w:r w:rsidR="001416EC">
        <w:rPr>
          <w:rFonts w:ascii="Times New Roman" w:hAnsi="Times New Roman" w:cs="Times New Roman"/>
          <w:u w:val="single"/>
        </w:rPr>
        <w:t>O</w:t>
      </w:r>
      <w:r w:rsidRPr="00B25537">
        <w:rPr>
          <w:rFonts w:ascii="Times New Roman" w:hAnsi="Times New Roman" w:cs="Times New Roman"/>
          <w:u w:val="single"/>
        </w:rPr>
        <w:t>verordnede beskrivelser</w:t>
      </w:r>
    </w:p>
    <w:p w14:paraId="6DF8899D" w14:textId="77777777" w:rsidR="00AD523A" w:rsidRDefault="002F1746" w:rsidP="00AD523A">
      <w:pPr>
        <w:spacing w:after="100" w:afterAutospacing="1" w:line="240" w:lineRule="auto"/>
        <w:jc w:val="both"/>
        <w:rPr>
          <w:rFonts w:ascii="Times New Roman" w:hAnsi="Times New Roman" w:cs="Times New Roman"/>
        </w:rPr>
      </w:pPr>
      <w:r w:rsidRPr="00B25537">
        <w:rPr>
          <w:rFonts w:ascii="Times New Roman" w:hAnsi="Times New Roman" w:cs="Times New Roman"/>
        </w:rPr>
        <w:t>Undervisningsmaterialet indeholder fire overordnede beskrivelse</w:t>
      </w:r>
      <w:r w:rsidR="000F1F29" w:rsidRPr="00B25537">
        <w:rPr>
          <w:rFonts w:ascii="Times New Roman" w:hAnsi="Times New Roman" w:cs="Times New Roman"/>
        </w:rPr>
        <w:t>r</w:t>
      </w:r>
      <w:r w:rsidR="00B51F11" w:rsidRPr="00B25537">
        <w:rPr>
          <w:rFonts w:ascii="Times New Roman" w:hAnsi="Times New Roman" w:cs="Times New Roman"/>
        </w:rPr>
        <w:t xml:space="preserve">, som </w:t>
      </w:r>
      <w:r w:rsidR="00B25537">
        <w:rPr>
          <w:rFonts w:ascii="Times New Roman" w:hAnsi="Times New Roman" w:cs="Times New Roman"/>
        </w:rPr>
        <w:t>kan hjælpe</w:t>
      </w:r>
      <w:r w:rsidR="00B51F11" w:rsidRPr="00B25537">
        <w:rPr>
          <w:rFonts w:ascii="Times New Roman" w:hAnsi="Times New Roman" w:cs="Times New Roman"/>
        </w:rPr>
        <w:t xml:space="preserve"> underviseren</w:t>
      </w:r>
      <w:r w:rsidR="00B25537">
        <w:rPr>
          <w:rFonts w:ascii="Times New Roman" w:hAnsi="Times New Roman" w:cs="Times New Roman"/>
        </w:rPr>
        <w:t xml:space="preserve"> til at håndtere kravene i undervisningsmateriale</w:t>
      </w:r>
      <w:r w:rsidR="00827B2C">
        <w:rPr>
          <w:rFonts w:ascii="Times New Roman" w:hAnsi="Times New Roman" w:cs="Times New Roman"/>
        </w:rPr>
        <w:t>t.</w:t>
      </w:r>
      <w:r w:rsidR="00B25537">
        <w:rPr>
          <w:rFonts w:ascii="Times New Roman" w:hAnsi="Times New Roman" w:cs="Times New Roman"/>
        </w:rPr>
        <w:t xml:space="preserve"> </w:t>
      </w:r>
    </w:p>
    <w:p w14:paraId="72C445DE" w14:textId="77777777" w:rsidR="00AD523A" w:rsidRPr="00AD523A" w:rsidRDefault="00D718B0" w:rsidP="00AD523A">
      <w:pPr>
        <w:pStyle w:val="Listeafsnit"/>
        <w:numPr>
          <w:ilvl w:val="0"/>
          <w:numId w:val="11"/>
        </w:numPr>
        <w:spacing w:after="100" w:afterAutospacing="1" w:line="240" w:lineRule="auto"/>
        <w:jc w:val="both"/>
        <w:rPr>
          <w:rFonts w:ascii="Times New Roman" w:hAnsi="Times New Roman" w:cs="Times New Roman"/>
        </w:rPr>
      </w:pPr>
      <w:r w:rsidRPr="00AD523A">
        <w:rPr>
          <w:rFonts w:ascii="Times New Roman" w:hAnsi="Times New Roman" w:cs="Times New Roman"/>
        </w:rPr>
        <w:t xml:space="preserve">Beskrivelse </w:t>
      </w:r>
      <w:r w:rsidR="002F1746" w:rsidRPr="00AD523A">
        <w:rPr>
          <w:rFonts w:ascii="Times New Roman" w:hAnsi="Times New Roman" w:cs="Times New Roman"/>
        </w:rPr>
        <w:t xml:space="preserve">1: </w:t>
      </w:r>
      <w:r w:rsidRPr="00AD523A">
        <w:rPr>
          <w:rFonts w:ascii="Times New Roman" w:hAnsi="Times New Roman" w:cs="Times New Roman"/>
        </w:rPr>
        <w:t>H</w:t>
      </w:r>
      <w:r w:rsidR="002F1746" w:rsidRPr="00AD523A">
        <w:rPr>
          <w:rFonts w:ascii="Times New Roman" w:hAnsi="Times New Roman" w:cs="Times New Roman"/>
        </w:rPr>
        <w:t>olocaust</w:t>
      </w:r>
    </w:p>
    <w:p w14:paraId="6EB93CF9" w14:textId="6C46CEB3" w:rsidR="00AD523A" w:rsidRPr="00AD523A" w:rsidRDefault="002F1746" w:rsidP="00AD523A">
      <w:pPr>
        <w:pStyle w:val="Listeafsnit"/>
        <w:numPr>
          <w:ilvl w:val="0"/>
          <w:numId w:val="11"/>
        </w:numPr>
        <w:spacing w:after="100" w:afterAutospacing="1" w:line="240" w:lineRule="auto"/>
        <w:jc w:val="both"/>
        <w:rPr>
          <w:rFonts w:ascii="Times New Roman" w:hAnsi="Times New Roman" w:cs="Times New Roman"/>
        </w:rPr>
      </w:pPr>
      <w:r w:rsidRPr="00AD523A">
        <w:rPr>
          <w:rFonts w:ascii="Times New Roman" w:hAnsi="Times New Roman" w:cs="Times New Roman"/>
        </w:rPr>
        <w:t xml:space="preserve">Beskrivelse 2: </w:t>
      </w:r>
      <w:r w:rsidR="008D03F6" w:rsidRPr="00AD523A">
        <w:rPr>
          <w:rFonts w:ascii="Times New Roman" w:hAnsi="Times New Roman" w:cs="Times New Roman"/>
        </w:rPr>
        <w:t>Hans Frank</w:t>
      </w:r>
      <w:r w:rsidR="00D718B0" w:rsidRPr="00AD523A">
        <w:rPr>
          <w:rFonts w:ascii="Times New Roman" w:hAnsi="Times New Roman" w:cs="Times New Roman"/>
        </w:rPr>
        <w:t>s livs</w:t>
      </w:r>
      <w:r w:rsidR="00153EC8">
        <w:rPr>
          <w:rFonts w:ascii="Times New Roman" w:hAnsi="Times New Roman" w:cs="Times New Roman"/>
        </w:rPr>
        <w:t>forløb</w:t>
      </w:r>
    </w:p>
    <w:p w14:paraId="536508E1" w14:textId="5ECCA208" w:rsidR="00AD523A" w:rsidRPr="00AD523A" w:rsidRDefault="002F1746" w:rsidP="00AD523A">
      <w:pPr>
        <w:pStyle w:val="Listeafsnit"/>
        <w:numPr>
          <w:ilvl w:val="0"/>
          <w:numId w:val="11"/>
        </w:numPr>
        <w:spacing w:after="100" w:afterAutospacing="1" w:line="240" w:lineRule="auto"/>
        <w:jc w:val="both"/>
        <w:rPr>
          <w:rFonts w:ascii="Times New Roman" w:hAnsi="Times New Roman" w:cs="Times New Roman"/>
        </w:rPr>
      </w:pPr>
      <w:r w:rsidRPr="00AD523A">
        <w:rPr>
          <w:rFonts w:ascii="Times New Roman" w:hAnsi="Times New Roman" w:cs="Times New Roman"/>
        </w:rPr>
        <w:t>Beskrivelse 3: Rudolph Höss</w:t>
      </w:r>
      <w:r w:rsidR="00D718B0" w:rsidRPr="00AD523A">
        <w:rPr>
          <w:rFonts w:ascii="Times New Roman" w:hAnsi="Times New Roman" w:cs="Times New Roman"/>
        </w:rPr>
        <w:t>’ livs</w:t>
      </w:r>
      <w:r w:rsidR="00153EC8">
        <w:rPr>
          <w:rFonts w:ascii="Times New Roman" w:hAnsi="Times New Roman" w:cs="Times New Roman"/>
        </w:rPr>
        <w:t>forløb</w:t>
      </w:r>
    </w:p>
    <w:p w14:paraId="66127348" w14:textId="77777777" w:rsidR="002F1746" w:rsidRPr="00AD523A" w:rsidRDefault="002F1746" w:rsidP="00AD523A">
      <w:pPr>
        <w:pStyle w:val="Listeafsnit"/>
        <w:numPr>
          <w:ilvl w:val="0"/>
          <w:numId w:val="11"/>
        </w:numPr>
        <w:spacing w:after="100" w:afterAutospacing="1" w:line="240" w:lineRule="auto"/>
        <w:jc w:val="both"/>
        <w:rPr>
          <w:rFonts w:ascii="Times New Roman" w:hAnsi="Times New Roman" w:cs="Times New Roman"/>
        </w:rPr>
      </w:pPr>
      <w:r w:rsidRPr="00AD523A">
        <w:rPr>
          <w:rFonts w:ascii="Times New Roman" w:hAnsi="Times New Roman" w:cs="Times New Roman"/>
        </w:rPr>
        <w:t xml:space="preserve">Beskrivelse 4: </w:t>
      </w:r>
      <w:r w:rsidR="008D03F6" w:rsidRPr="00AD523A">
        <w:rPr>
          <w:rFonts w:ascii="Times New Roman" w:hAnsi="Times New Roman" w:cs="Times New Roman"/>
        </w:rPr>
        <w:t xml:space="preserve">Holocaust og kildekritik </w:t>
      </w:r>
    </w:p>
    <w:p w14:paraId="6CDD7F4C" w14:textId="77777777" w:rsidR="00B51F11" w:rsidRPr="00B25537" w:rsidRDefault="000F1F29" w:rsidP="00B25537">
      <w:pPr>
        <w:spacing w:after="100" w:afterAutospacing="1" w:line="240" w:lineRule="auto"/>
        <w:jc w:val="both"/>
        <w:rPr>
          <w:rFonts w:ascii="Times New Roman" w:hAnsi="Times New Roman" w:cs="Times New Roman"/>
        </w:rPr>
      </w:pPr>
      <w:r w:rsidRPr="00B25537">
        <w:rPr>
          <w:rFonts w:ascii="Times New Roman" w:hAnsi="Times New Roman" w:cs="Times New Roman"/>
        </w:rPr>
        <w:t xml:space="preserve">Beskrivelse 1-3 har til formål at hjælpe underviseren </w:t>
      </w:r>
      <w:r w:rsidR="00AD523A">
        <w:rPr>
          <w:rFonts w:ascii="Times New Roman" w:hAnsi="Times New Roman" w:cs="Times New Roman"/>
        </w:rPr>
        <w:t>med</w:t>
      </w:r>
      <w:r w:rsidRPr="00B25537">
        <w:rPr>
          <w:rFonts w:ascii="Times New Roman" w:hAnsi="Times New Roman" w:cs="Times New Roman"/>
        </w:rPr>
        <w:t xml:space="preserve"> at kontekstualisere kilderne. Beskrivelse 1 opridser Holocausts kronologi og geografiske udbred</w:t>
      </w:r>
      <w:r w:rsidR="00B51F11" w:rsidRPr="00B25537">
        <w:rPr>
          <w:rFonts w:ascii="Times New Roman" w:hAnsi="Times New Roman" w:cs="Times New Roman"/>
        </w:rPr>
        <w:t>else</w:t>
      </w:r>
      <w:r w:rsidR="00AD523A">
        <w:rPr>
          <w:rFonts w:ascii="Times New Roman" w:hAnsi="Times New Roman" w:cs="Times New Roman"/>
        </w:rPr>
        <w:t>, og</w:t>
      </w:r>
      <w:r w:rsidRPr="00B25537">
        <w:rPr>
          <w:rFonts w:ascii="Times New Roman" w:hAnsi="Times New Roman" w:cs="Times New Roman"/>
        </w:rPr>
        <w:t xml:space="preserve"> beskrivelse 2 og 3 fungerer som en slags storyline. </w:t>
      </w:r>
      <w:r w:rsidR="00AD523A">
        <w:rPr>
          <w:rFonts w:ascii="Times New Roman" w:hAnsi="Times New Roman" w:cs="Times New Roman"/>
        </w:rPr>
        <w:t>Beskrivelsen af livsforløbene</w:t>
      </w:r>
      <w:r w:rsidRPr="00B25537">
        <w:rPr>
          <w:rFonts w:ascii="Times New Roman" w:hAnsi="Times New Roman" w:cs="Times New Roman"/>
        </w:rPr>
        <w:t xml:space="preserve"> opridser således konturerne </w:t>
      </w:r>
      <w:r w:rsidR="00B51F11" w:rsidRPr="00B25537">
        <w:rPr>
          <w:rFonts w:ascii="Times New Roman" w:hAnsi="Times New Roman" w:cs="Times New Roman"/>
        </w:rPr>
        <w:t>til</w:t>
      </w:r>
      <w:r w:rsidRPr="00B25537">
        <w:rPr>
          <w:rFonts w:ascii="Times New Roman" w:hAnsi="Times New Roman" w:cs="Times New Roman"/>
        </w:rPr>
        <w:t xml:space="preserve"> den fortælling, som underviseren</w:t>
      </w:r>
      <w:r w:rsidR="00AD523A">
        <w:rPr>
          <w:rFonts w:ascii="Times New Roman" w:hAnsi="Times New Roman" w:cs="Times New Roman"/>
        </w:rPr>
        <w:t xml:space="preserve"> skal skabe</w:t>
      </w:r>
      <w:r w:rsidRPr="00B25537">
        <w:rPr>
          <w:rFonts w:ascii="Times New Roman" w:hAnsi="Times New Roman" w:cs="Times New Roman"/>
        </w:rPr>
        <w:t xml:space="preserve"> i samarbejde med eleverne, og den synliggør sammenhænge</w:t>
      </w:r>
      <w:r w:rsidR="00AD523A">
        <w:rPr>
          <w:rFonts w:ascii="Times New Roman" w:hAnsi="Times New Roman" w:cs="Times New Roman"/>
        </w:rPr>
        <w:t>n</w:t>
      </w:r>
      <w:r w:rsidRPr="00B25537">
        <w:rPr>
          <w:rFonts w:ascii="Times New Roman" w:hAnsi="Times New Roman" w:cs="Times New Roman"/>
        </w:rPr>
        <w:t xml:space="preserve"> mellem den lille og den store historie. Endeligt er beskrivelse 4</w:t>
      </w:r>
      <w:r w:rsidR="00B51F11" w:rsidRPr="00B25537">
        <w:rPr>
          <w:rFonts w:ascii="Times New Roman" w:hAnsi="Times New Roman" w:cs="Times New Roman"/>
        </w:rPr>
        <w:t>, Holocaust og kildekritik,</w:t>
      </w:r>
      <w:r w:rsidRPr="00B25537">
        <w:rPr>
          <w:rFonts w:ascii="Times New Roman" w:hAnsi="Times New Roman" w:cs="Times New Roman"/>
        </w:rPr>
        <w:t xml:space="preserve"> tænkt som en hjælp til underviseren i diskussion</w:t>
      </w:r>
      <w:r w:rsidR="00B51F11" w:rsidRPr="00B25537">
        <w:rPr>
          <w:rFonts w:ascii="Times New Roman" w:hAnsi="Times New Roman" w:cs="Times New Roman"/>
        </w:rPr>
        <w:t>er om</w:t>
      </w:r>
      <w:r w:rsidRPr="00B25537">
        <w:rPr>
          <w:rFonts w:ascii="Times New Roman" w:hAnsi="Times New Roman" w:cs="Times New Roman"/>
        </w:rPr>
        <w:t xml:space="preserve"> </w:t>
      </w:r>
      <w:r w:rsidR="00B51F11" w:rsidRPr="00B25537">
        <w:rPr>
          <w:rFonts w:ascii="Times New Roman" w:hAnsi="Times New Roman" w:cs="Times New Roman"/>
        </w:rPr>
        <w:t>forskellige,</w:t>
      </w:r>
      <w:r w:rsidRPr="00B25537">
        <w:rPr>
          <w:rFonts w:ascii="Times New Roman" w:hAnsi="Times New Roman" w:cs="Times New Roman"/>
        </w:rPr>
        <w:t xml:space="preserve"> kildekritiske elemente</w:t>
      </w:r>
      <w:r w:rsidR="00B51F11" w:rsidRPr="00B25537">
        <w:rPr>
          <w:rFonts w:ascii="Times New Roman" w:hAnsi="Times New Roman" w:cs="Times New Roman"/>
        </w:rPr>
        <w:t>r</w:t>
      </w:r>
      <w:r w:rsidRPr="00B25537">
        <w:rPr>
          <w:rFonts w:ascii="Times New Roman" w:hAnsi="Times New Roman" w:cs="Times New Roman"/>
        </w:rPr>
        <w:t xml:space="preserve">. </w:t>
      </w:r>
    </w:p>
    <w:p w14:paraId="08698744" w14:textId="77777777" w:rsidR="000F1F29" w:rsidRPr="00B25537" w:rsidRDefault="000F1F29" w:rsidP="00B25537">
      <w:pPr>
        <w:spacing w:after="100" w:afterAutospacing="1" w:line="240" w:lineRule="auto"/>
        <w:jc w:val="both"/>
        <w:rPr>
          <w:rFonts w:ascii="Times New Roman" w:hAnsi="Times New Roman" w:cs="Times New Roman"/>
        </w:rPr>
      </w:pPr>
      <w:r w:rsidRPr="00B25537">
        <w:rPr>
          <w:rFonts w:ascii="Times New Roman" w:hAnsi="Times New Roman" w:cs="Times New Roman"/>
        </w:rPr>
        <w:lastRenderedPageBreak/>
        <w:t>Alle beskrivelser er tiltænkt</w:t>
      </w:r>
      <w:r w:rsidR="00B51F11" w:rsidRPr="00B25537">
        <w:rPr>
          <w:rFonts w:ascii="Times New Roman" w:hAnsi="Times New Roman" w:cs="Times New Roman"/>
        </w:rPr>
        <w:t xml:space="preserve"> underviseren, idet eleverne </w:t>
      </w:r>
      <w:r w:rsidRPr="00B25537">
        <w:rPr>
          <w:rFonts w:ascii="Times New Roman" w:hAnsi="Times New Roman" w:cs="Times New Roman"/>
        </w:rPr>
        <w:t xml:space="preserve">skal have oplevelsen af at skabe fortællingen alene </w:t>
      </w:r>
      <w:r w:rsidR="00B51F11" w:rsidRPr="00B25537">
        <w:rPr>
          <w:rFonts w:ascii="Times New Roman" w:hAnsi="Times New Roman" w:cs="Times New Roman"/>
        </w:rPr>
        <w:t>gennem dialog om kilderne.</w:t>
      </w:r>
    </w:p>
    <w:p w14:paraId="5376EA88" w14:textId="77777777" w:rsidR="00A84896" w:rsidRDefault="00A84896" w:rsidP="00B25537">
      <w:pPr>
        <w:spacing w:after="100" w:afterAutospacing="1" w:line="240" w:lineRule="auto"/>
        <w:jc w:val="both"/>
        <w:rPr>
          <w:rFonts w:ascii="Times New Roman" w:hAnsi="Times New Roman" w:cs="Times New Roman"/>
          <w:u w:val="single"/>
        </w:rPr>
      </w:pPr>
    </w:p>
    <w:p w14:paraId="14105167" w14:textId="77777777" w:rsidR="006759EE" w:rsidRPr="00B25537" w:rsidRDefault="00AD523A" w:rsidP="00B25537">
      <w:pPr>
        <w:spacing w:after="100" w:afterAutospacing="1" w:line="240" w:lineRule="auto"/>
        <w:jc w:val="both"/>
        <w:rPr>
          <w:rFonts w:ascii="Times New Roman" w:hAnsi="Times New Roman" w:cs="Times New Roman"/>
          <w:u w:val="single"/>
        </w:rPr>
      </w:pPr>
      <w:r>
        <w:rPr>
          <w:rFonts w:ascii="Times New Roman" w:hAnsi="Times New Roman" w:cs="Times New Roman"/>
          <w:u w:val="single"/>
        </w:rPr>
        <w:t xml:space="preserve">2) </w:t>
      </w:r>
      <w:r w:rsidR="006759EE" w:rsidRPr="00B25537">
        <w:rPr>
          <w:rFonts w:ascii="Times New Roman" w:hAnsi="Times New Roman" w:cs="Times New Roman"/>
          <w:u w:val="single"/>
        </w:rPr>
        <w:t>Undervisningsvejledning</w:t>
      </w:r>
    </w:p>
    <w:p w14:paraId="510FA8C5" w14:textId="77777777" w:rsidR="006759EE" w:rsidRPr="00B25537" w:rsidRDefault="006759EE" w:rsidP="00B25537">
      <w:pPr>
        <w:spacing w:after="100" w:afterAutospacing="1" w:line="240" w:lineRule="auto"/>
        <w:jc w:val="both"/>
        <w:rPr>
          <w:rFonts w:ascii="Times New Roman" w:hAnsi="Times New Roman" w:cs="Times New Roman"/>
        </w:rPr>
      </w:pPr>
      <w:r w:rsidRPr="00B25537">
        <w:rPr>
          <w:rFonts w:ascii="Times New Roman" w:hAnsi="Times New Roman" w:cs="Times New Roman"/>
        </w:rPr>
        <w:t>Materialet indeholder to undervisningsvejledninger</w:t>
      </w:r>
      <w:r w:rsidR="00FE00F2" w:rsidRPr="00B25537">
        <w:rPr>
          <w:rFonts w:ascii="Times New Roman" w:hAnsi="Times New Roman" w:cs="Times New Roman"/>
        </w:rPr>
        <w:t xml:space="preserve"> til </w:t>
      </w:r>
      <w:r w:rsidR="00AD523A">
        <w:rPr>
          <w:rFonts w:ascii="Times New Roman" w:hAnsi="Times New Roman" w:cs="Times New Roman"/>
        </w:rPr>
        <w:t>forløbe</w:t>
      </w:r>
      <w:r w:rsidR="00A84896">
        <w:rPr>
          <w:rFonts w:ascii="Times New Roman" w:hAnsi="Times New Roman" w:cs="Times New Roman"/>
        </w:rPr>
        <w:t>ne</w:t>
      </w:r>
      <w:r w:rsidR="00AD523A">
        <w:rPr>
          <w:rFonts w:ascii="Times New Roman" w:hAnsi="Times New Roman" w:cs="Times New Roman"/>
        </w:rPr>
        <w:t xml:space="preserve"> om henholdsvis</w:t>
      </w:r>
      <w:r w:rsidRPr="00B25537">
        <w:rPr>
          <w:rFonts w:ascii="Times New Roman" w:hAnsi="Times New Roman" w:cs="Times New Roman"/>
        </w:rPr>
        <w:t xml:space="preserve"> Rudolph Höss</w:t>
      </w:r>
      <w:r w:rsidR="00FE00F2" w:rsidRPr="00B25537">
        <w:rPr>
          <w:rFonts w:ascii="Times New Roman" w:hAnsi="Times New Roman" w:cs="Times New Roman"/>
        </w:rPr>
        <w:t xml:space="preserve"> og </w:t>
      </w:r>
      <w:r w:rsidRPr="00B25537">
        <w:rPr>
          <w:rFonts w:ascii="Times New Roman" w:hAnsi="Times New Roman" w:cs="Times New Roman"/>
        </w:rPr>
        <w:t>Hans Frank.</w:t>
      </w:r>
      <w:r w:rsidR="00FE00F2" w:rsidRPr="00B25537">
        <w:rPr>
          <w:rFonts w:ascii="Times New Roman" w:hAnsi="Times New Roman" w:cs="Times New Roman"/>
        </w:rPr>
        <w:t xml:space="preserve"> </w:t>
      </w:r>
      <w:r w:rsidRPr="00B25537">
        <w:rPr>
          <w:rFonts w:ascii="Times New Roman" w:hAnsi="Times New Roman" w:cs="Times New Roman"/>
        </w:rPr>
        <w:t>Undervisningsvejledninge</w:t>
      </w:r>
      <w:r w:rsidR="00A84896">
        <w:rPr>
          <w:rFonts w:ascii="Times New Roman" w:hAnsi="Times New Roman" w:cs="Times New Roman"/>
        </w:rPr>
        <w:t>rne</w:t>
      </w:r>
      <w:r w:rsidRPr="00B25537">
        <w:rPr>
          <w:rFonts w:ascii="Times New Roman" w:hAnsi="Times New Roman" w:cs="Times New Roman"/>
        </w:rPr>
        <w:t xml:space="preserve"> </w:t>
      </w:r>
      <w:r w:rsidR="00065AC5" w:rsidRPr="00B25537">
        <w:rPr>
          <w:rFonts w:ascii="Times New Roman" w:hAnsi="Times New Roman" w:cs="Times New Roman"/>
        </w:rPr>
        <w:t xml:space="preserve">indeholder en </w:t>
      </w:r>
      <w:r w:rsidR="00165255" w:rsidRPr="00B25537">
        <w:rPr>
          <w:rFonts w:ascii="Times New Roman" w:hAnsi="Times New Roman" w:cs="Times New Roman"/>
        </w:rPr>
        <w:t>kilde</w:t>
      </w:r>
      <w:r w:rsidR="00065AC5" w:rsidRPr="00B25537">
        <w:rPr>
          <w:rFonts w:ascii="Times New Roman" w:hAnsi="Times New Roman" w:cs="Times New Roman"/>
        </w:rPr>
        <w:t xml:space="preserve">liste over </w:t>
      </w:r>
      <w:r w:rsidR="00AD523A">
        <w:rPr>
          <w:rFonts w:ascii="Times New Roman" w:hAnsi="Times New Roman" w:cs="Times New Roman"/>
        </w:rPr>
        <w:t>samtlige</w:t>
      </w:r>
      <w:r w:rsidR="00065AC5" w:rsidRPr="00B25537">
        <w:rPr>
          <w:rFonts w:ascii="Times New Roman" w:hAnsi="Times New Roman" w:cs="Times New Roman"/>
        </w:rPr>
        <w:t xml:space="preserve"> kilder, der kan bruges i forløbet, og </w:t>
      </w:r>
      <w:r w:rsidR="00AD523A">
        <w:rPr>
          <w:rFonts w:ascii="Times New Roman" w:hAnsi="Times New Roman" w:cs="Times New Roman"/>
        </w:rPr>
        <w:t xml:space="preserve">den </w:t>
      </w:r>
      <w:r w:rsidRPr="00B25537">
        <w:rPr>
          <w:rFonts w:ascii="Times New Roman" w:hAnsi="Times New Roman" w:cs="Times New Roman"/>
        </w:rPr>
        <w:t>beskriver hvert enkelt nedslag i de to mænds livsfortælling</w:t>
      </w:r>
      <w:r w:rsidR="00EE7E58" w:rsidRPr="00B25537">
        <w:rPr>
          <w:rFonts w:ascii="Times New Roman" w:hAnsi="Times New Roman" w:cs="Times New Roman"/>
        </w:rPr>
        <w:t>er</w:t>
      </w:r>
      <w:r w:rsidRPr="00B25537">
        <w:rPr>
          <w:rFonts w:ascii="Times New Roman" w:hAnsi="Times New Roman" w:cs="Times New Roman"/>
        </w:rPr>
        <w:t>, som underviser og elever skal foretage i undervisningen. Følgende elementer indgår i beskrivelsen af hvert nedslag:</w:t>
      </w:r>
    </w:p>
    <w:p w14:paraId="60CA6AED" w14:textId="77777777" w:rsidR="006759EE" w:rsidRPr="00AD523A" w:rsidRDefault="006759EE" w:rsidP="00AD523A">
      <w:pPr>
        <w:pStyle w:val="Listeafsnit"/>
        <w:numPr>
          <w:ilvl w:val="0"/>
          <w:numId w:val="8"/>
        </w:numPr>
        <w:spacing w:after="100" w:afterAutospacing="1" w:line="240" w:lineRule="auto"/>
        <w:jc w:val="both"/>
        <w:rPr>
          <w:rFonts w:ascii="Times New Roman" w:hAnsi="Times New Roman" w:cs="Times New Roman"/>
        </w:rPr>
      </w:pPr>
      <w:r w:rsidRPr="00AD523A">
        <w:rPr>
          <w:rFonts w:ascii="Times New Roman" w:hAnsi="Times New Roman" w:cs="Times New Roman"/>
        </w:rPr>
        <w:t>En kort gennemgang af de kilder, der skal bruges i undervisningen</w:t>
      </w:r>
      <w:r w:rsidR="00FE00F2" w:rsidRPr="00AD523A">
        <w:rPr>
          <w:rFonts w:ascii="Times New Roman" w:hAnsi="Times New Roman" w:cs="Times New Roman"/>
        </w:rPr>
        <w:t xml:space="preserve"> i forbindelse med det enkelte nedslag</w:t>
      </w:r>
      <w:r w:rsidRPr="00AD523A">
        <w:rPr>
          <w:rFonts w:ascii="Times New Roman" w:hAnsi="Times New Roman" w:cs="Times New Roman"/>
        </w:rPr>
        <w:t xml:space="preserve">, herunder en række forslag til kildekritiske fokuspunkter og dilemmaer, der rejser sig i forbindelse med kilderne.  </w:t>
      </w:r>
    </w:p>
    <w:p w14:paraId="5074EC60" w14:textId="77777777" w:rsidR="006759EE" w:rsidRPr="00AD523A" w:rsidRDefault="006759EE" w:rsidP="00AD523A">
      <w:pPr>
        <w:pStyle w:val="Listeafsnit"/>
        <w:numPr>
          <w:ilvl w:val="0"/>
          <w:numId w:val="8"/>
        </w:numPr>
        <w:spacing w:after="100" w:afterAutospacing="1" w:line="240" w:lineRule="auto"/>
        <w:jc w:val="both"/>
        <w:rPr>
          <w:rFonts w:ascii="Times New Roman" w:hAnsi="Times New Roman" w:cs="Times New Roman"/>
        </w:rPr>
      </w:pPr>
      <w:r w:rsidRPr="00AD523A">
        <w:rPr>
          <w:rFonts w:ascii="Times New Roman" w:hAnsi="Times New Roman" w:cs="Times New Roman"/>
        </w:rPr>
        <w:t>En kort gennemgang af den kontekstuelle ramme om kildearbejdet med reference til de overordnede beskrivelser</w:t>
      </w:r>
    </w:p>
    <w:p w14:paraId="309CF664" w14:textId="77777777" w:rsidR="006759EE" w:rsidRPr="00AD523A" w:rsidRDefault="006759EE" w:rsidP="00AD523A">
      <w:pPr>
        <w:pStyle w:val="Listeafsnit"/>
        <w:numPr>
          <w:ilvl w:val="0"/>
          <w:numId w:val="8"/>
        </w:numPr>
        <w:spacing w:after="100" w:afterAutospacing="1" w:line="240" w:lineRule="auto"/>
        <w:jc w:val="both"/>
        <w:rPr>
          <w:rFonts w:ascii="Times New Roman" w:hAnsi="Times New Roman" w:cs="Times New Roman"/>
        </w:rPr>
      </w:pPr>
      <w:r w:rsidRPr="00AD523A">
        <w:rPr>
          <w:rFonts w:ascii="Times New Roman" w:hAnsi="Times New Roman" w:cs="Times New Roman"/>
        </w:rPr>
        <w:t>Forslag til afrundende fællesopgave</w:t>
      </w:r>
      <w:r w:rsidR="00FE00F2" w:rsidRPr="00AD523A">
        <w:rPr>
          <w:rFonts w:ascii="Times New Roman" w:hAnsi="Times New Roman" w:cs="Times New Roman"/>
        </w:rPr>
        <w:t xml:space="preserve"> og diskussion</w:t>
      </w:r>
    </w:p>
    <w:p w14:paraId="10A53A2A" w14:textId="77777777" w:rsidR="00A84896" w:rsidRDefault="00A84896" w:rsidP="00B25537">
      <w:pPr>
        <w:spacing w:after="100" w:afterAutospacing="1" w:line="240" w:lineRule="auto"/>
        <w:jc w:val="both"/>
        <w:rPr>
          <w:rFonts w:ascii="Times New Roman" w:hAnsi="Times New Roman" w:cs="Times New Roman"/>
          <w:u w:val="single"/>
        </w:rPr>
      </w:pPr>
    </w:p>
    <w:p w14:paraId="2DB51CF3" w14:textId="1CCE0FBE" w:rsidR="00FE00F2" w:rsidRPr="00B25537" w:rsidRDefault="00AD523A" w:rsidP="00B25537">
      <w:pPr>
        <w:spacing w:after="100" w:afterAutospacing="1" w:line="240" w:lineRule="auto"/>
        <w:jc w:val="both"/>
        <w:rPr>
          <w:rFonts w:ascii="Times New Roman" w:hAnsi="Times New Roman" w:cs="Times New Roman"/>
          <w:u w:val="single"/>
        </w:rPr>
      </w:pPr>
      <w:r>
        <w:rPr>
          <w:rFonts w:ascii="Times New Roman" w:hAnsi="Times New Roman" w:cs="Times New Roman"/>
          <w:u w:val="single"/>
        </w:rPr>
        <w:t xml:space="preserve">3) </w:t>
      </w:r>
      <w:r w:rsidR="00065AC5" w:rsidRPr="00B25537">
        <w:rPr>
          <w:rFonts w:ascii="Times New Roman" w:hAnsi="Times New Roman" w:cs="Times New Roman"/>
          <w:u w:val="single"/>
        </w:rPr>
        <w:t>K</w:t>
      </w:r>
      <w:r w:rsidR="00660282" w:rsidRPr="00B25537">
        <w:rPr>
          <w:rFonts w:ascii="Times New Roman" w:hAnsi="Times New Roman" w:cs="Times New Roman"/>
          <w:u w:val="single"/>
        </w:rPr>
        <w:t>ilde</w:t>
      </w:r>
      <w:r w:rsidR="00FE00F2" w:rsidRPr="00B25537">
        <w:rPr>
          <w:rFonts w:ascii="Times New Roman" w:hAnsi="Times New Roman" w:cs="Times New Roman"/>
          <w:u w:val="single"/>
        </w:rPr>
        <w:t>materiale</w:t>
      </w:r>
    </w:p>
    <w:p w14:paraId="182458E4" w14:textId="4D8192F6" w:rsidR="00A96DEE" w:rsidRDefault="00752F08" w:rsidP="00B25537">
      <w:pPr>
        <w:spacing w:after="100" w:afterAutospacing="1" w:line="240" w:lineRule="auto"/>
        <w:jc w:val="both"/>
        <w:rPr>
          <w:rFonts w:ascii="Times New Roman" w:hAnsi="Times New Roman" w:cs="Times New Roman"/>
        </w:rPr>
      </w:pPr>
      <w:r>
        <w:rPr>
          <w:rFonts w:ascii="Times New Roman" w:hAnsi="Times New Roman" w:cs="Times New Roman"/>
        </w:rPr>
        <w:t>K</w:t>
      </w:r>
      <w:r w:rsidR="00660282" w:rsidRPr="00B25537">
        <w:rPr>
          <w:rFonts w:ascii="Times New Roman" w:hAnsi="Times New Roman" w:cs="Times New Roman"/>
        </w:rPr>
        <w:t>ildemateriale</w:t>
      </w:r>
      <w:r>
        <w:rPr>
          <w:rFonts w:ascii="Times New Roman" w:hAnsi="Times New Roman" w:cs="Times New Roman"/>
        </w:rPr>
        <w:t>t</w:t>
      </w:r>
      <w:r w:rsidR="00660282" w:rsidRPr="00B25537">
        <w:rPr>
          <w:rFonts w:ascii="Times New Roman" w:hAnsi="Times New Roman" w:cs="Times New Roman"/>
        </w:rPr>
        <w:t xml:space="preserve"> </w:t>
      </w:r>
      <w:r>
        <w:rPr>
          <w:rFonts w:ascii="Times New Roman" w:hAnsi="Times New Roman" w:cs="Times New Roman"/>
        </w:rPr>
        <w:t>indeholder en række</w:t>
      </w:r>
      <w:r w:rsidR="00660282" w:rsidRPr="00B25537">
        <w:rPr>
          <w:rFonts w:ascii="Times New Roman" w:hAnsi="Times New Roman" w:cs="Times New Roman"/>
        </w:rPr>
        <w:t xml:space="preserve"> forslag til fokuspunkter og opgave</w:t>
      </w:r>
      <w:r w:rsidR="00A96DEE">
        <w:rPr>
          <w:rFonts w:ascii="Times New Roman" w:hAnsi="Times New Roman" w:cs="Times New Roman"/>
        </w:rPr>
        <w:t>r</w:t>
      </w:r>
      <w:r w:rsidR="00660282" w:rsidRPr="00B25537">
        <w:rPr>
          <w:rFonts w:ascii="Times New Roman" w:hAnsi="Times New Roman" w:cs="Times New Roman"/>
        </w:rPr>
        <w:t xml:space="preserve"> i gennemgangen af den enkelte kilde.</w:t>
      </w:r>
      <w:r w:rsidR="00065AC5" w:rsidRPr="00B25537">
        <w:rPr>
          <w:rFonts w:ascii="Times New Roman" w:hAnsi="Times New Roman" w:cs="Times New Roman"/>
        </w:rPr>
        <w:t xml:space="preserve"> I forhold til undervisningsvejledningens forslag til kildekritiske fokuspunkter og dilemmaer samt forslag til afrundende fællesopgave og diskussion er forslagene i kildematerialet møntet på helt specifikke passager i den enkelte kilde. </w:t>
      </w:r>
      <w:r w:rsidR="00660282" w:rsidRPr="00B25537">
        <w:rPr>
          <w:rFonts w:ascii="Times New Roman" w:hAnsi="Times New Roman" w:cs="Times New Roman"/>
        </w:rPr>
        <w:t>Underviser</w:t>
      </w:r>
      <w:r w:rsidR="00165255" w:rsidRPr="00B25537">
        <w:rPr>
          <w:rFonts w:ascii="Times New Roman" w:hAnsi="Times New Roman" w:cs="Times New Roman"/>
        </w:rPr>
        <w:t>ne</w:t>
      </w:r>
      <w:r w:rsidR="00660282" w:rsidRPr="00B25537">
        <w:rPr>
          <w:rFonts w:ascii="Times New Roman" w:hAnsi="Times New Roman" w:cs="Times New Roman"/>
        </w:rPr>
        <w:t xml:space="preserve"> vurderer selv, </w:t>
      </w:r>
      <w:r>
        <w:rPr>
          <w:rFonts w:ascii="Times New Roman" w:hAnsi="Times New Roman" w:cs="Times New Roman"/>
        </w:rPr>
        <w:t>hvilk</w:t>
      </w:r>
      <w:r w:rsidR="00B30C1B">
        <w:rPr>
          <w:rFonts w:ascii="Times New Roman" w:hAnsi="Times New Roman" w:cs="Times New Roman"/>
        </w:rPr>
        <w:t xml:space="preserve">e opgaver eleverne skal arbejde med, og </w:t>
      </w:r>
      <w:r w:rsidR="00165255" w:rsidRPr="00B25537">
        <w:rPr>
          <w:rFonts w:ascii="Times New Roman" w:hAnsi="Times New Roman" w:cs="Times New Roman"/>
        </w:rPr>
        <w:t>hvordan de vil balancere mellem kildematerialets mere detaljerede opgaveforslag og undervisnings</w:t>
      </w:r>
      <w:r w:rsidR="00A84896">
        <w:rPr>
          <w:rFonts w:ascii="Times New Roman" w:hAnsi="Times New Roman" w:cs="Times New Roman"/>
        </w:rPr>
        <w:t>vejledningens</w:t>
      </w:r>
      <w:r w:rsidR="00165255" w:rsidRPr="00B25537">
        <w:rPr>
          <w:rFonts w:ascii="Times New Roman" w:hAnsi="Times New Roman" w:cs="Times New Roman"/>
        </w:rPr>
        <w:t xml:space="preserve"> overordnede fokuspunkter. </w:t>
      </w:r>
      <w:r w:rsidR="0084100A">
        <w:rPr>
          <w:rFonts w:ascii="Times New Roman" w:hAnsi="Times New Roman" w:cs="Times New Roman"/>
        </w:rPr>
        <w:t xml:space="preserve">Kildematerialet er inddelt i skriftlige kilder og billedmateriale. De skriftlige kilder betragtes som hovedkilder, der bærer fortællingen, og billedmaterialet betragtes som et supplement til de skriftlige kilder. </w:t>
      </w:r>
    </w:p>
    <w:p w14:paraId="1FFCC3C9" w14:textId="418262BE" w:rsidR="00A96DEE" w:rsidRDefault="00165255" w:rsidP="00B25537">
      <w:pPr>
        <w:spacing w:after="100" w:afterAutospacing="1" w:line="240" w:lineRule="auto"/>
        <w:jc w:val="both"/>
        <w:rPr>
          <w:rFonts w:ascii="Times New Roman" w:hAnsi="Times New Roman" w:cs="Times New Roman"/>
        </w:rPr>
      </w:pPr>
      <w:r w:rsidRPr="00B25537">
        <w:rPr>
          <w:rFonts w:ascii="Times New Roman" w:hAnsi="Times New Roman" w:cs="Times New Roman"/>
        </w:rPr>
        <w:t>I kildematerialet er kilderne nummereret med reference til undervisningsvejledningens kildeliste</w:t>
      </w:r>
      <w:r w:rsidR="0084100A">
        <w:rPr>
          <w:rFonts w:ascii="Times New Roman" w:hAnsi="Times New Roman" w:cs="Times New Roman"/>
        </w:rPr>
        <w:t xml:space="preserve"> over skriftlige kilder</w:t>
      </w:r>
      <w:r w:rsidRPr="00B25537">
        <w:rPr>
          <w:rFonts w:ascii="Times New Roman" w:hAnsi="Times New Roman" w:cs="Times New Roman"/>
        </w:rPr>
        <w:t xml:space="preserve">, og de er grupperet i kildesæt, der passer til hvert enkelt nedslag i fortællingen. </w:t>
      </w:r>
    </w:p>
    <w:p w14:paraId="4212EA2A" w14:textId="77777777" w:rsidR="00752F08" w:rsidRPr="00752F08" w:rsidRDefault="00752F08" w:rsidP="00B25537">
      <w:pPr>
        <w:spacing w:after="100" w:afterAutospacing="1" w:line="240" w:lineRule="auto"/>
        <w:jc w:val="both"/>
        <w:rPr>
          <w:rFonts w:ascii="Times New Roman" w:hAnsi="Times New Roman" w:cs="Times New Roman"/>
        </w:rPr>
      </w:pPr>
    </w:p>
    <w:p w14:paraId="3EEFAB4B" w14:textId="77777777" w:rsidR="00165255" w:rsidRPr="00B25537" w:rsidRDefault="00165255" w:rsidP="00B25537">
      <w:pPr>
        <w:spacing w:after="100" w:afterAutospacing="1" w:line="240" w:lineRule="auto"/>
        <w:jc w:val="both"/>
        <w:rPr>
          <w:rFonts w:ascii="Times New Roman" w:hAnsi="Times New Roman" w:cs="Times New Roman"/>
          <w:b/>
        </w:rPr>
      </w:pPr>
      <w:r w:rsidRPr="00B25537">
        <w:rPr>
          <w:rFonts w:ascii="Times New Roman" w:hAnsi="Times New Roman" w:cs="Times New Roman"/>
          <w:b/>
        </w:rPr>
        <w:t>Hvilken livshistorie skal jeg vælge?</w:t>
      </w:r>
    </w:p>
    <w:p w14:paraId="0B8B3BB5" w14:textId="77777777" w:rsidR="00165255" w:rsidRPr="00B25537" w:rsidRDefault="00A96DEE" w:rsidP="00B25537">
      <w:pPr>
        <w:spacing w:after="100" w:afterAutospacing="1" w:line="240" w:lineRule="auto"/>
        <w:jc w:val="both"/>
        <w:rPr>
          <w:rFonts w:ascii="Times New Roman" w:hAnsi="Times New Roman" w:cs="Times New Roman"/>
        </w:rPr>
      </w:pPr>
      <w:r>
        <w:rPr>
          <w:rFonts w:ascii="Times New Roman" w:hAnsi="Times New Roman" w:cs="Times New Roman"/>
        </w:rPr>
        <w:t>Hans Frank og Rudolph Höss</w:t>
      </w:r>
      <w:r w:rsidR="00165255" w:rsidRPr="00B25537">
        <w:rPr>
          <w:rFonts w:ascii="Times New Roman" w:hAnsi="Times New Roman" w:cs="Times New Roman"/>
        </w:rPr>
        <w:t xml:space="preserve"> har det til fælles, at de begge indtager centrale positioner i forbindelse </w:t>
      </w:r>
      <w:r w:rsidR="00A84896">
        <w:rPr>
          <w:rFonts w:ascii="Times New Roman" w:hAnsi="Times New Roman" w:cs="Times New Roman"/>
        </w:rPr>
        <w:t>udryddelsen af de europæiske jøder</w:t>
      </w:r>
      <w:r>
        <w:rPr>
          <w:rFonts w:ascii="Times New Roman" w:hAnsi="Times New Roman" w:cs="Times New Roman"/>
        </w:rPr>
        <w:t>, og deres</w:t>
      </w:r>
      <w:r w:rsidR="008B0BA4" w:rsidRPr="00B25537">
        <w:rPr>
          <w:rFonts w:ascii="Times New Roman" w:hAnsi="Times New Roman" w:cs="Times New Roman"/>
        </w:rPr>
        <w:t xml:space="preserve"> livshistorier </w:t>
      </w:r>
      <w:r>
        <w:rPr>
          <w:rFonts w:ascii="Times New Roman" w:hAnsi="Times New Roman" w:cs="Times New Roman"/>
        </w:rPr>
        <w:t xml:space="preserve">krydser </w:t>
      </w:r>
      <w:r w:rsidR="008B0BA4" w:rsidRPr="00B25537">
        <w:rPr>
          <w:rFonts w:ascii="Times New Roman" w:hAnsi="Times New Roman" w:cs="Times New Roman"/>
        </w:rPr>
        <w:t>ofte hinanden</w:t>
      </w:r>
      <w:r w:rsidR="00165255" w:rsidRPr="00B25537">
        <w:rPr>
          <w:rFonts w:ascii="Times New Roman" w:hAnsi="Times New Roman" w:cs="Times New Roman"/>
        </w:rPr>
        <w:t>. Alligevel belyser deres livs</w:t>
      </w:r>
      <w:r w:rsidR="00A84896">
        <w:rPr>
          <w:rFonts w:ascii="Times New Roman" w:hAnsi="Times New Roman" w:cs="Times New Roman"/>
        </w:rPr>
        <w:t>forløb</w:t>
      </w:r>
      <w:r w:rsidR="00165255" w:rsidRPr="00B25537">
        <w:rPr>
          <w:rFonts w:ascii="Times New Roman" w:hAnsi="Times New Roman" w:cs="Times New Roman"/>
        </w:rPr>
        <w:t xml:space="preserve"> ikke identiske elementer </w:t>
      </w:r>
      <w:r w:rsidR="00B521F6" w:rsidRPr="00B25537">
        <w:rPr>
          <w:rFonts w:ascii="Times New Roman" w:hAnsi="Times New Roman" w:cs="Times New Roman"/>
        </w:rPr>
        <w:t>af</w:t>
      </w:r>
      <w:r w:rsidR="008B0BA4" w:rsidRPr="00B25537">
        <w:rPr>
          <w:rFonts w:ascii="Times New Roman" w:hAnsi="Times New Roman" w:cs="Times New Roman"/>
        </w:rPr>
        <w:t xml:space="preserve"> Holocausts historie</w:t>
      </w:r>
      <w:r w:rsidR="00B521F6" w:rsidRPr="00B25537">
        <w:rPr>
          <w:rFonts w:ascii="Times New Roman" w:hAnsi="Times New Roman" w:cs="Times New Roman"/>
        </w:rPr>
        <w:t xml:space="preserve">. </w:t>
      </w:r>
    </w:p>
    <w:p w14:paraId="777E51F6" w14:textId="77777777" w:rsidR="00A84896" w:rsidRPr="00B25537" w:rsidRDefault="00A84896" w:rsidP="00A84896">
      <w:pPr>
        <w:keepNext/>
        <w:spacing w:after="100" w:afterAutospacing="1" w:line="240" w:lineRule="auto"/>
        <w:jc w:val="both"/>
        <w:rPr>
          <w:rFonts w:ascii="Times New Roman" w:hAnsi="Times New Roman" w:cs="Times New Roman"/>
          <w:i/>
        </w:rPr>
      </w:pPr>
      <w:r w:rsidRPr="00B25537">
        <w:rPr>
          <w:rFonts w:ascii="Times New Roman" w:hAnsi="Times New Roman" w:cs="Times New Roman"/>
          <w:i/>
        </w:rPr>
        <w:t>Hans Frank</w:t>
      </w:r>
    </w:p>
    <w:p w14:paraId="441B47F2" w14:textId="77777777" w:rsidR="00A84896" w:rsidRPr="00B25537" w:rsidRDefault="00A84896" w:rsidP="00A84896">
      <w:pPr>
        <w:spacing w:after="100" w:afterAutospacing="1" w:line="240" w:lineRule="auto"/>
        <w:jc w:val="both"/>
        <w:rPr>
          <w:rFonts w:ascii="Times New Roman" w:hAnsi="Times New Roman" w:cs="Times New Roman"/>
        </w:rPr>
      </w:pPr>
      <w:r w:rsidRPr="00B25537">
        <w:rPr>
          <w:rFonts w:ascii="Times New Roman" w:hAnsi="Times New Roman" w:cs="Times New Roman"/>
        </w:rPr>
        <w:t xml:space="preserve">I forløbet om Hans Frank kommer vi helt tæt på en af de nazistiske topembedsmænd, der som partiets advokat var en del af indercirklen tæt på Hitler. </w:t>
      </w:r>
      <w:r>
        <w:rPr>
          <w:rFonts w:ascii="Times New Roman" w:hAnsi="Times New Roman" w:cs="Times New Roman"/>
        </w:rPr>
        <w:t>Hans Frank var ikke primus motor i beslutningsprocessen</w:t>
      </w:r>
      <w:r w:rsidR="003E0B78">
        <w:rPr>
          <w:rFonts w:ascii="Times New Roman" w:hAnsi="Times New Roman" w:cs="Times New Roman"/>
        </w:rPr>
        <w:t>,</w:t>
      </w:r>
      <w:r>
        <w:rPr>
          <w:rFonts w:ascii="Times New Roman" w:hAnsi="Times New Roman" w:cs="Times New Roman"/>
        </w:rPr>
        <w:t xml:space="preserve"> </w:t>
      </w:r>
      <w:r w:rsidR="003E0B78">
        <w:rPr>
          <w:rFonts w:ascii="Times New Roman" w:hAnsi="Times New Roman" w:cs="Times New Roman"/>
        </w:rPr>
        <w:t>som det var tilfældet med fx</w:t>
      </w:r>
      <w:r>
        <w:rPr>
          <w:rFonts w:ascii="Times New Roman" w:hAnsi="Times New Roman" w:cs="Times New Roman"/>
        </w:rPr>
        <w:t xml:space="preserve"> Heinrich Himmler eller Reinhard Heydrich. Alligevel spillede han en central rolle for udryddelsen af jøderne i generalguvernementet. </w:t>
      </w:r>
      <w:r w:rsidRPr="00B25537">
        <w:rPr>
          <w:rFonts w:ascii="Times New Roman" w:hAnsi="Times New Roman" w:cs="Times New Roman"/>
        </w:rPr>
        <w:t xml:space="preserve">Gennem forløbet får eleverne </w:t>
      </w:r>
      <w:r w:rsidR="003E0B78">
        <w:rPr>
          <w:rFonts w:ascii="Times New Roman" w:hAnsi="Times New Roman" w:cs="Times New Roman"/>
        </w:rPr>
        <w:t xml:space="preserve">således </w:t>
      </w:r>
      <w:r w:rsidRPr="00B25537">
        <w:rPr>
          <w:rFonts w:ascii="Times New Roman" w:hAnsi="Times New Roman" w:cs="Times New Roman"/>
        </w:rPr>
        <w:t>indblik i forholdene i de polske ghettoer og i de polske dødslejre, hvis administration Frank var en del af.</w:t>
      </w:r>
    </w:p>
    <w:p w14:paraId="65A3F93C" w14:textId="77777777" w:rsidR="00A84896" w:rsidRPr="00B25537" w:rsidRDefault="00A84896" w:rsidP="00A84896">
      <w:pPr>
        <w:spacing w:after="100" w:afterAutospacing="1" w:line="240" w:lineRule="auto"/>
        <w:jc w:val="both"/>
        <w:rPr>
          <w:rFonts w:ascii="Times New Roman" w:hAnsi="Times New Roman" w:cs="Times New Roman"/>
        </w:rPr>
      </w:pPr>
      <w:r w:rsidRPr="00B25537">
        <w:rPr>
          <w:rFonts w:ascii="Times New Roman" w:hAnsi="Times New Roman" w:cs="Times New Roman"/>
        </w:rPr>
        <w:lastRenderedPageBreak/>
        <w:t xml:space="preserve">Franks fortælling er en fortælling om hvordan blandingen af professionel ambition og ideologi </w:t>
      </w:r>
      <w:r w:rsidR="003E0B78">
        <w:rPr>
          <w:rFonts w:ascii="Times New Roman" w:hAnsi="Times New Roman" w:cs="Times New Roman"/>
        </w:rPr>
        <w:t>kan drive</w:t>
      </w:r>
      <w:r w:rsidRPr="00B25537">
        <w:rPr>
          <w:rFonts w:ascii="Times New Roman" w:hAnsi="Times New Roman" w:cs="Times New Roman"/>
        </w:rPr>
        <w:t xml:space="preserve"> et veluddannet</w:t>
      </w:r>
      <w:r>
        <w:rPr>
          <w:rFonts w:ascii="Times New Roman" w:hAnsi="Times New Roman" w:cs="Times New Roman"/>
        </w:rPr>
        <w:t>,</w:t>
      </w:r>
      <w:r w:rsidRPr="00B25537">
        <w:rPr>
          <w:rFonts w:ascii="Times New Roman" w:hAnsi="Times New Roman" w:cs="Times New Roman"/>
        </w:rPr>
        <w:t xml:space="preserve"> velbegavet menneske til at begå uhyrlige forbrydelser. Gennem kilderne belyses elementer af den beslutningsproces, der førte til ghettoiseringen og udryddelsen af de polske jøder, og vi får indblik i den rolle, som Nürnbergretssagerne spillede i retsopgøret med det nazistiske regime og </w:t>
      </w:r>
      <w:r>
        <w:rPr>
          <w:rFonts w:ascii="Times New Roman" w:hAnsi="Times New Roman" w:cs="Times New Roman"/>
        </w:rPr>
        <w:t xml:space="preserve">i </w:t>
      </w:r>
      <w:r w:rsidRPr="00B25537">
        <w:rPr>
          <w:rFonts w:ascii="Times New Roman" w:hAnsi="Times New Roman" w:cs="Times New Roman"/>
        </w:rPr>
        <w:t xml:space="preserve">eftertiden. </w:t>
      </w:r>
    </w:p>
    <w:p w14:paraId="5E9D6955" w14:textId="77777777" w:rsidR="00A84896" w:rsidRPr="00B25537" w:rsidRDefault="00A84896" w:rsidP="00A84896">
      <w:pPr>
        <w:spacing w:after="100" w:afterAutospacing="1" w:line="240" w:lineRule="auto"/>
        <w:jc w:val="both"/>
        <w:rPr>
          <w:rFonts w:ascii="Times New Roman" w:hAnsi="Times New Roman" w:cs="Times New Roman"/>
        </w:rPr>
      </w:pPr>
      <w:r w:rsidRPr="00B25537">
        <w:rPr>
          <w:rFonts w:ascii="Times New Roman" w:hAnsi="Times New Roman" w:cs="Times New Roman"/>
        </w:rPr>
        <w:t>Eleverne stifter også bekendtskab med Hans Franks søn, Niklas Frank, der efter krigen offentligt tog et voldsomt opgør med sin far. Eleverne får således lejlighed til at diskutere, hvordan skylden fra den nazistiske arv er blevet håndteret.</w:t>
      </w:r>
    </w:p>
    <w:p w14:paraId="57DEC95B" w14:textId="77777777" w:rsidR="008B0BA4" w:rsidRPr="00B25537" w:rsidRDefault="008B0BA4" w:rsidP="00B25537">
      <w:pPr>
        <w:spacing w:after="100" w:afterAutospacing="1" w:line="240" w:lineRule="auto"/>
        <w:jc w:val="both"/>
        <w:rPr>
          <w:rFonts w:ascii="Times New Roman" w:hAnsi="Times New Roman" w:cs="Times New Roman"/>
          <w:i/>
        </w:rPr>
      </w:pPr>
      <w:r w:rsidRPr="00B25537">
        <w:rPr>
          <w:rFonts w:ascii="Times New Roman" w:hAnsi="Times New Roman" w:cs="Times New Roman"/>
          <w:i/>
        </w:rPr>
        <w:t>Rudolph Höss</w:t>
      </w:r>
    </w:p>
    <w:p w14:paraId="18DF7BFB" w14:textId="77777777" w:rsidR="004E456E" w:rsidRPr="00B25537" w:rsidRDefault="00B521F6" w:rsidP="00B25537">
      <w:pPr>
        <w:spacing w:after="100" w:afterAutospacing="1" w:line="240" w:lineRule="auto"/>
        <w:jc w:val="both"/>
        <w:rPr>
          <w:rFonts w:ascii="Times New Roman" w:hAnsi="Times New Roman" w:cs="Times New Roman"/>
        </w:rPr>
      </w:pPr>
      <w:r w:rsidRPr="00B25537">
        <w:rPr>
          <w:rFonts w:ascii="Times New Roman" w:hAnsi="Times New Roman" w:cs="Times New Roman"/>
        </w:rPr>
        <w:t>I forløbet om Rudolph Höss kom</w:t>
      </w:r>
      <w:r w:rsidR="004E456E" w:rsidRPr="00B25537">
        <w:rPr>
          <w:rFonts w:ascii="Times New Roman" w:hAnsi="Times New Roman" w:cs="Times New Roman"/>
        </w:rPr>
        <w:t>m</w:t>
      </w:r>
      <w:r w:rsidRPr="00B25537">
        <w:rPr>
          <w:rFonts w:ascii="Times New Roman" w:hAnsi="Times New Roman" w:cs="Times New Roman"/>
        </w:rPr>
        <w:t xml:space="preserve">er der et helt særligt fokus på Auschwitz, som </w:t>
      </w:r>
      <w:r w:rsidR="004E456E" w:rsidRPr="00B25537">
        <w:rPr>
          <w:rFonts w:ascii="Times New Roman" w:hAnsi="Times New Roman" w:cs="Times New Roman"/>
        </w:rPr>
        <w:t>var unik</w:t>
      </w:r>
      <w:r w:rsidR="00176561">
        <w:rPr>
          <w:rFonts w:ascii="Times New Roman" w:hAnsi="Times New Roman" w:cs="Times New Roman"/>
        </w:rPr>
        <w:t>,</w:t>
      </w:r>
      <w:r w:rsidR="004E456E" w:rsidRPr="00B25537">
        <w:rPr>
          <w:rFonts w:ascii="Times New Roman" w:hAnsi="Times New Roman" w:cs="Times New Roman"/>
        </w:rPr>
        <w:t xml:space="preserve"> idet den fungerede</w:t>
      </w:r>
      <w:r w:rsidRPr="00B25537">
        <w:rPr>
          <w:rFonts w:ascii="Times New Roman" w:hAnsi="Times New Roman" w:cs="Times New Roman"/>
        </w:rPr>
        <w:t xml:space="preserve"> som både </w:t>
      </w:r>
      <w:r w:rsidR="004E456E" w:rsidRPr="00B25537">
        <w:rPr>
          <w:rFonts w:ascii="Times New Roman" w:hAnsi="Times New Roman" w:cs="Times New Roman"/>
        </w:rPr>
        <w:t>arbejds-</w:t>
      </w:r>
      <w:r w:rsidRPr="00B25537">
        <w:rPr>
          <w:rFonts w:ascii="Times New Roman" w:hAnsi="Times New Roman" w:cs="Times New Roman"/>
        </w:rPr>
        <w:t xml:space="preserve"> </w:t>
      </w:r>
      <w:r w:rsidR="004E456E" w:rsidRPr="00B25537">
        <w:rPr>
          <w:rFonts w:ascii="Times New Roman" w:hAnsi="Times New Roman" w:cs="Times New Roman"/>
        </w:rPr>
        <w:t xml:space="preserve">og </w:t>
      </w:r>
      <w:r w:rsidRPr="00B25537">
        <w:rPr>
          <w:rFonts w:ascii="Times New Roman" w:hAnsi="Times New Roman" w:cs="Times New Roman"/>
        </w:rPr>
        <w:t>udryddelseslejr</w:t>
      </w:r>
      <w:r w:rsidR="004E456E" w:rsidRPr="00B25537">
        <w:rPr>
          <w:rFonts w:ascii="Times New Roman" w:hAnsi="Times New Roman" w:cs="Times New Roman"/>
        </w:rPr>
        <w:t xml:space="preserve">. Eleverne kan således få indblik i den koncentrationslejr, der </w:t>
      </w:r>
      <w:r w:rsidR="00176561">
        <w:rPr>
          <w:rFonts w:ascii="Times New Roman" w:hAnsi="Times New Roman" w:cs="Times New Roman"/>
        </w:rPr>
        <w:t>nok</w:t>
      </w:r>
      <w:r w:rsidR="004E456E" w:rsidRPr="00B25537">
        <w:rPr>
          <w:rFonts w:ascii="Times New Roman" w:hAnsi="Times New Roman" w:cs="Times New Roman"/>
        </w:rPr>
        <w:t xml:space="preserve"> har spillet den største rolle for </w:t>
      </w:r>
      <w:r w:rsidR="00176561">
        <w:rPr>
          <w:rFonts w:ascii="Times New Roman" w:hAnsi="Times New Roman" w:cs="Times New Roman"/>
        </w:rPr>
        <w:t>erindringen om Holocaust</w:t>
      </w:r>
      <w:r w:rsidR="004E456E" w:rsidRPr="00B25537">
        <w:rPr>
          <w:rFonts w:ascii="Times New Roman" w:hAnsi="Times New Roman" w:cs="Times New Roman"/>
        </w:rPr>
        <w:t xml:space="preserve"> i eftertiden. </w:t>
      </w:r>
    </w:p>
    <w:p w14:paraId="50A41071" w14:textId="77777777" w:rsidR="004E456E" w:rsidRPr="00B25537" w:rsidRDefault="004E456E" w:rsidP="00B25537">
      <w:pPr>
        <w:spacing w:after="100" w:afterAutospacing="1" w:line="240" w:lineRule="auto"/>
        <w:jc w:val="both"/>
        <w:rPr>
          <w:rFonts w:ascii="Times New Roman" w:hAnsi="Times New Roman" w:cs="Times New Roman"/>
        </w:rPr>
      </w:pPr>
      <w:r w:rsidRPr="00B25537">
        <w:rPr>
          <w:rFonts w:ascii="Times New Roman" w:hAnsi="Times New Roman" w:cs="Times New Roman"/>
        </w:rPr>
        <w:t xml:space="preserve">Höss’ fortælling er en fortælling om korruption og selvforherligelse og om den middelmådige og ideologisk drevne mand, der ser en mulighed for at nå helt til tops i systemet. Gennem kilderne belyses blandt andet koncentrationslejrsystemet og den rolle, som nogle af de store, tyske industrivirksomheder så som I.G. Farben spillede i folkedrabet på jøderne. </w:t>
      </w:r>
    </w:p>
    <w:p w14:paraId="4117AB19" w14:textId="77777777" w:rsidR="004E456E" w:rsidRPr="00B25537" w:rsidRDefault="008B0BA4" w:rsidP="00B25537">
      <w:pPr>
        <w:spacing w:after="100" w:afterAutospacing="1" w:line="240" w:lineRule="auto"/>
        <w:jc w:val="both"/>
        <w:rPr>
          <w:rFonts w:ascii="Times New Roman" w:hAnsi="Times New Roman" w:cs="Times New Roman"/>
        </w:rPr>
      </w:pPr>
      <w:r w:rsidRPr="00B25537">
        <w:rPr>
          <w:rFonts w:ascii="Times New Roman" w:hAnsi="Times New Roman" w:cs="Times New Roman"/>
        </w:rPr>
        <w:t xml:space="preserve">Eleverne stifter også bekendtskab med Höss’ familie, som efter krigen fastholdt hans uskyld og videreførte hans ideer. Det er således rig lejlighed til at diskutere, i hvilket omfang </w:t>
      </w:r>
      <w:r w:rsidR="003E0B78">
        <w:rPr>
          <w:rFonts w:ascii="Times New Roman" w:hAnsi="Times New Roman" w:cs="Times New Roman"/>
        </w:rPr>
        <w:t>den nazistiske ideologi</w:t>
      </w:r>
      <w:r w:rsidRPr="00B25537">
        <w:rPr>
          <w:rFonts w:ascii="Times New Roman" w:hAnsi="Times New Roman" w:cs="Times New Roman"/>
        </w:rPr>
        <w:t xml:space="preserve"> forsvandt efter krigen</w:t>
      </w:r>
      <w:r w:rsidR="00176561">
        <w:rPr>
          <w:rFonts w:ascii="Times New Roman" w:hAnsi="Times New Roman" w:cs="Times New Roman"/>
        </w:rPr>
        <w:t>,</w:t>
      </w:r>
      <w:r w:rsidRPr="00B25537">
        <w:rPr>
          <w:rFonts w:ascii="Times New Roman" w:hAnsi="Times New Roman" w:cs="Times New Roman"/>
        </w:rPr>
        <w:t xml:space="preserve"> </w:t>
      </w:r>
      <w:r w:rsidR="003E0B78">
        <w:rPr>
          <w:rFonts w:ascii="Times New Roman" w:hAnsi="Times New Roman" w:cs="Times New Roman"/>
        </w:rPr>
        <w:t>eller</w:t>
      </w:r>
      <w:r w:rsidRPr="00B25537">
        <w:rPr>
          <w:rFonts w:ascii="Times New Roman" w:hAnsi="Times New Roman" w:cs="Times New Roman"/>
        </w:rPr>
        <w:t xml:space="preserve"> </w:t>
      </w:r>
      <w:r w:rsidR="003E0B78">
        <w:rPr>
          <w:rFonts w:ascii="Times New Roman" w:hAnsi="Times New Roman" w:cs="Times New Roman"/>
        </w:rPr>
        <w:t>om</w:t>
      </w:r>
      <w:r w:rsidRPr="00B25537">
        <w:rPr>
          <w:rFonts w:ascii="Times New Roman" w:hAnsi="Times New Roman" w:cs="Times New Roman"/>
        </w:rPr>
        <w:t xml:space="preserve"> den blot gik under jorden. </w:t>
      </w:r>
    </w:p>
    <w:p w14:paraId="440BB513" w14:textId="77777777" w:rsidR="007356DA" w:rsidRPr="00B25537" w:rsidRDefault="007356DA" w:rsidP="00B25537">
      <w:pPr>
        <w:spacing w:after="100" w:afterAutospacing="1" w:line="240" w:lineRule="auto"/>
        <w:jc w:val="both"/>
        <w:rPr>
          <w:rFonts w:ascii="Times New Roman" w:hAnsi="Times New Roman" w:cs="Times New Roman"/>
        </w:rPr>
      </w:pPr>
    </w:p>
    <w:sectPr w:rsidR="007356DA" w:rsidRPr="00B25537" w:rsidSect="00AE26A4">
      <w:footerReference w:type="default" r:id="rId8"/>
      <w:pgSz w:w="11906" w:h="16838"/>
      <w:pgMar w:top="1701" w:right="1134" w:bottom="1701" w:left="1134"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C73B78" w14:textId="77777777" w:rsidR="00C36B5B" w:rsidRDefault="00C36B5B" w:rsidP="00E215BD">
      <w:pPr>
        <w:spacing w:after="0" w:line="240" w:lineRule="auto"/>
      </w:pPr>
      <w:r>
        <w:separator/>
      </w:r>
    </w:p>
  </w:endnote>
  <w:endnote w:type="continuationSeparator" w:id="0">
    <w:p w14:paraId="028CA34A" w14:textId="77777777" w:rsidR="00C36B5B" w:rsidRDefault="00C36B5B" w:rsidP="00E215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6175003"/>
      <w:docPartObj>
        <w:docPartGallery w:val="Page Numbers (Bottom of Page)"/>
        <w:docPartUnique/>
      </w:docPartObj>
    </w:sdtPr>
    <w:sdtContent>
      <w:p w14:paraId="5D095D48" w14:textId="77777777" w:rsidR="009A09F7" w:rsidRDefault="009A09F7">
        <w:pPr>
          <w:pStyle w:val="Sidefod"/>
          <w:jc w:val="center"/>
        </w:pPr>
        <w:r>
          <w:fldChar w:fldCharType="begin"/>
        </w:r>
        <w:r>
          <w:instrText>PAGE   \* MERGEFORMAT</w:instrText>
        </w:r>
        <w:r>
          <w:fldChar w:fldCharType="separate"/>
        </w:r>
        <w:r>
          <w:t>2</w:t>
        </w:r>
        <w:r>
          <w:fldChar w:fldCharType="end"/>
        </w:r>
      </w:p>
    </w:sdtContent>
  </w:sdt>
  <w:p w14:paraId="4B4C6AD2" w14:textId="77777777" w:rsidR="009A09F7" w:rsidRDefault="009A09F7">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3D5AB3" w14:textId="77777777" w:rsidR="00C36B5B" w:rsidRDefault="00C36B5B" w:rsidP="00E215BD">
      <w:pPr>
        <w:spacing w:after="0" w:line="240" w:lineRule="auto"/>
      </w:pPr>
      <w:r>
        <w:separator/>
      </w:r>
    </w:p>
  </w:footnote>
  <w:footnote w:type="continuationSeparator" w:id="0">
    <w:p w14:paraId="7427C30B" w14:textId="77777777" w:rsidR="00C36B5B" w:rsidRDefault="00C36B5B" w:rsidP="00E215BD">
      <w:pPr>
        <w:spacing w:after="0" w:line="240" w:lineRule="auto"/>
      </w:pPr>
      <w:r>
        <w:continuationSeparator/>
      </w:r>
    </w:p>
  </w:footnote>
  <w:footnote w:id="1">
    <w:p w14:paraId="6E5A7EB3" w14:textId="77777777" w:rsidR="00E215BD" w:rsidRDefault="00E215BD">
      <w:pPr>
        <w:pStyle w:val="Fodnotetekst"/>
      </w:pPr>
      <w:r>
        <w:rPr>
          <w:rStyle w:val="Fodnotehenvisning"/>
        </w:rPr>
        <w:footnoteRef/>
      </w:r>
      <w:r>
        <w:t xml:space="preserve"> </w:t>
      </w:r>
      <w:r w:rsidR="00AE26A4">
        <w:rPr>
          <w:rFonts w:ascii="Times New Roman" w:hAnsi="Times New Roman" w:cs="Times New Roman"/>
        </w:rPr>
        <w:t>Disse elementer</w:t>
      </w:r>
      <w:r w:rsidR="00455E5E">
        <w:rPr>
          <w:rFonts w:ascii="Times New Roman" w:hAnsi="Times New Roman" w:cs="Times New Roman"/>
        </w:rPr>
        <w:t xml:space="preserve"> er blandt andet </w:t>
      </w:r>
      <w:r w:rsidRPr="00E215BD">
        <w:rPr>
          <w:rFonts w:ascii="Times New Roman" w:hAnsi="Times New Roman" w:cs="Times New Roman"/>
        </w:rPr>
        <w:t>1. verdenskrig</w:t>
      </w:r>
      <w:r w:rsidR="00455E5E">
        <w:rPr>
          <w:rFonts w:ascii="Times New Roman" w:hAnsi="Times New Roman" w:cs="Times New Roman"/>
        </w:rPr>
        <w:t>,</w:t>
      </w:r>
      <w:r>
        <w:rPr>
          <w:rFonts w:ascii="Times New Roman" w:hAnsi="Times New Roman" w:cs="Times New Roman"/>
        </w:rPr>
        <w:t xml:space="preserve"> </w:t>
      </w:r>
      <w:r w:rsidR="00455E5E">
        <w:rPr>
          <w:rFonts w:ascii="Times New Roman" w:hAnsi="Times New Roman" w:cs="Times New Roman"/>
        </w:rPr>
        <w:t xml:space="preserve">de </w:t>
      </w:r>
      <w:r>
        <w:rPr>
          <w:rFonts w:ascii="Times New Roman" w:hAnsi="Times New Roman" w:cs="Times New Roman"/>
        </w:rPr>
        <w:t>højreorienterede miljøer i Tyskland</w:t>
      </w:r>
      <w:r w:rsidRPr="00E215BD">
        <w:rPr>
          <w:rFonts w:ascii="Times New Roman" w:hAnsi="Times New Roman" w:cs="Times New Roman"/>
        </w:rPr>
        <w:t>, den politiske uro i Weimarrepublikken, isolationen af den jødiske</w:t>
      </w:r>
      <w:r>
        <w:rPr>
          <w:rFonts w:ascii="Times New Roman" w:hAnsi="Times New Roman" w:cs="Times New Roman"/>
        </w:rPr>
        <w:t xml:space="preserve"> befolkning</w:t>
      </w:r>
      <w:r w:rsidRPr="00E215BD">
        <w:rPr>
          <w:rFonts w:ascii="Times New Roman" w:hAnsi="Times New Roman" w:cs="Times New Roman"/>
        </w:rPr>
        <w:t xml:space="preserve">, nazistisk ideologi, </w:t>
      </w:r>
      <w:r w:rsidR="00455E5E">
        <w:rPr>
          <w:rFonts w:ascii="Times New Roman" w:hAnsi="Times New Roman" w:cs="Times New Roman"/>
        </w:rPr>
        <w:t>besættelsen af Polen,</w:t>
      </w:r>
      <w:r w:rsidRPr="00E215BD">
        <w:rPr>
          <w:rFonts w:ascii="Times New Roman" w:hAnsi="Times New Roman" w:cs="Times New Roman"/>
        </w:rPr>
        <w:t xml:space="preserve"> koncentrationslejrenes opbygning og funktion i det Tredje Rige</w:t>
      </w:r>
      <w:r w:rsidR="00455E5E">
        <w:rPr>
          <w:rFonts w:ascii="Times New Roman" w:hAnsi="Times New Roman" w:cs="Times New Roman"/>
        </w:rPr>
        <w:t xml:space="preserve"> og det juridiske efterspil i form af Nürnbergprocesserne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4E06A1F2"/>
    <w:lvl w:ilvl="0">
      <w:start w:val="1"/>
      <w:numFmt w:val="decimal"/>
      <w:pStyle w:val="Opstilling-talellerbogst"/>
      <w:lvlText w:val="%1."/>
      <w:lvlJc w:val="left"/>
      <w:pPr>
        <w:tabs>
          <w:tab w:val="num" w:pos="360"/>
        </w:tabs>
        <w:ind w:left="360" w:hanging="360"/>
      </w:pPr>
    </w:lvl>
  </w:abstractNum>
  <w:abstractNum w:abstractNumId="1" w15:restartNumberingAfterBreak="0">
    <w:nsid w:val="00C93B08"/>
    <w:multiLevelType w:val="hybridMultilevel"/>
    <w:tmpl w:val="7AE629D8"/>
    <w:lvl w:ilvl="0" w:tplc="04060011">
      <w:start w:val="1"/>
      <w:numFmt w:val="decimal"/>
      <w:lvlText w:val="%1)"/>
      <w:lvlJc w:val="left"/>
      <w:pPr>
        <w:ind w:left="720" w:hanging="360"/>
      </w:pPr>
      <w:rPr>
        <w:rFonts w:hint="default"/>
        <w:i w:val="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00FE2E99"/>
    <w:multiLevelType w:val="hybridMultilevel"/>
    <w:tmpl w:val="9F8C251A"/>
    <w:lvl w:ilvl="0" w:tplc="04060003">
      <w:start w:val="1"/>
      <w:numFmt w:val="bullet"/>
      <w:lvlText w:val="o"/>
      <w:lvlJc w:val="left"/>
      <w:pPr>
        <w:ind w:left="720" w:hanging="360"/>
      </w:pPr>
      <w:rPr>
        <w:rFonts w:ascii="Courier New" w:hAnsi="Courier New" w:cs="Courier New"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8D45891"/>
    <w:multiLevelType w:val="hybridMultilevel"/>
    <w:tmpl w:val="4C04840A"/>
    <w:lvl w:ilvl="0" w:tplc="D9DA1162">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0ACA1156"/>
    <w:multiLevelType w:val="hybridMultilevel"/>
    <w:tmpl w:val="0302AF0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19CA034F"/>
    <w:multiLevelType w:val="hybridMultilevel"/>
    <w:tmpl w:val="277653BE"/>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27C745E8"/>
    <w:multiLevelType w:val="hybridMultilevel"/>
    <w:tmpl w:val="DC369B3C"/>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2A647C61"/>
    <w:multiLevelType w:val="hybridMultilevel"/>
    <w:tmpl w:val="CC2660A6"/>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31B11F11"/>
    <w:multiLevelType w:val="hybridMultilevel"/>
    <w:tmpl w:val="13E22EDC"/>
    <w:lvl w:ilvl="0" w:tplc="04060003">
      <w:start w:val="1"/>
      <w:numFmt w:val="bullet"/>
      <w:lvlText w:val="o"/>
      <w:lvlJc w:val="left"/>
      <w:pPr>
        <w:ind w:left="720" w:hanging="360"/>
      </w:pPr>
      <w:rPr>
        <w:rFonts w:ascii="Courier New" w:hAnsi="Courier New" w:cs="Courier New"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569D1C56"/>
    <w:multiLevelType w:val="hybridMultilevel"/>
    <w:tmpl w:val="79B8163A"/>
    <w:lvl w:ilvl="0" w:tplc="04060003">
      <w:start w:val="1"/>
      <w:numFmt w:val="bullet"/>
      <w:lvlText w:val="o"/>
      <w:lvlJc w:val="left"/>
      <w:pPr>
        <w:ind w:left="1440" w:hanging="360"/>
      </w:pPr>
      <w:rPr>
        <w:rFonts w:ascii="Courier New" w:hAnsi="Courier New" w:cs="Courier New"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10" w15:restartNumberingAfterBreak="0">
    <w:nsid w:val="6DCC7A93"/>
    <w:multiLevelType w:val="hybridMultilevel"/>
    <w:tmpl w:val="F7D66DB6"/>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166552766">
    <w:abstractNumId w:val="6"/>
  </w:num>
  <w:num w:numId="2" w16cid:durableId="1926524509">
    <w:abstractNumId w:val="7"/>
  </w:num>
  <w:num w:numId="3" w16cid:durableId="793525000">
    <w:abstractNumId w:val="10"/>
  </w:num>
  <w:num w:numId="4" w16cid:durableId="1239752909">
    <w:abstractNumId w:val="1"/>
  </w:num>
  <w:num w:numId="5" w16cid:durableId="531500771">
    <w:abstractNumId w:val="0"/>
  </w:num>
  <w:num w:numId="6" w16cid:durableId="35862635">
    <w:abstractNumId w:val="5"/>
  </w:num>
  <w:num w:numId="7" w16cid:durableId="1734310178">
    <w:abstractNumId w:val="4"/>
  </w:num>
  <w:num w:numId="8" w16cid:durableId="511802223">
    <w:abstractNumId w:val="8"/>
  </w:num>
  <w:num w:numId="9" w16cid:durableId="670067703">
    <w:abstractNumId w:val="3"/>
  </w:num>
  <w:num w:numId="10" w16cid:durableId="76633910">
    <w:abstractNumId w:val="9"/>
  </w:num>
  <w:num w:numId="11" w16cid:durableId="19027913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131"/>
    <w:rsid w:val="00004948"/>
    <w:rsid w:val="00043351"/>
    <w:rsid w:val="00065AC5"/>
    <w:rsid w:val="000A6A83"/>
    <w:rsid w:val="000B4020"/>
    <w:rsid w:val="000E0440"/>
    <w:rsid w:val="000F1F29"/>
    <w:rsid w:val="0012090A"/>
    <w:rsid w:val="001416EC"/>
    <w:rsid w:val="00153EC8"/>
    <w:rsid w:val="00165255"/>
    <w:rsid w:val="00176561"/>
    <w:rsid w:val="00180A9D"/>
    <w:rsid w:val="001B6131"/>
    <w:rsid w:val="001E5BDE"/>
    <w:rsid w:val="00210DDC"/>
    <w:rsid w:val="00216653"/>
    <w:rsid w:val="00293B04"/>
    <w:rsid w:val="002A153E"/>
    <w:rsid w:val="002E119A"/>
    <w:rsid w:val="002F1746"/>
    <w:rsid w:val="00372C69"/>
    <w:rsid w:val="003E0B78"/>
    <w:rsid w:val="003F0A18"/>
    <w:rsid w:val="00426491"/>
    <w:rsid w:val="00455E5E"/>
    <w:rsid w:val="0046485E"/>
    <w:rsid w:val="004C0620"/>
    <w:rsid w:val="004D3478"/>
    <w:rsid w:val="004E456E"/>
    <w:rsid w:val="00572F12"/>
    <w:rsid w:val="005B33B2"/>
    <w:rsid w:val="005D2A02"/>
    <w:rsid w:val="005E3180"/>
    <w:rsid w:val="005F57B6"/>
    <w:rsid w:val="00612BD1"/>
    <w:rsid w:val="00613CA3"/>
    <w:rsid w:val="00631E73"/>
    <w:rsid w:val="0063273A"/>
    <w:rsid w:val="00660282"/>
    <w:rsid w:val="006759EE"/>
    <w:rsid w:val="007356DA"/>
    <w:rsid w:val="00752F08"/>
    <w:rsid w:val="00765F92"/>
    <w:rsid w:val="00827B2C"/>
    <w:rsid w:val="0084100A"/>
    <w:rsid w:val="008B0BA4"/>
    <w:rsid w:val="008D03F6"/>
    <w:rsid w:val="008F1538"/>
    <w:rsid w:val="0097368C"/>
    <w:rsid w:val="009A09F7"/>
    <w:rsid w:val="009C7B57"/>
    <w:rsid w:val="00A72728"/>
    <w:rsid w:val="00A84896"/>
    <w:rsid w:val="00A96DEE"/>
    <w:rsid w:val="00AA48B1"/>
    <w:rsid w:val="00AB663A"/>
    <w:rsid w:val="00AD523A"/>
    <w:rsid w:val="00AE26A4"/>
    <w:rsid w:val="00B25537"/>
    <w:rsid w:val="00B30C1B"/>
    <w:rsid w:val="00B51F11"/>
    <w:rsid w:val="00B521F6"/>
    <w:rsid w:val="00C0320D"/>
    <w:rsid w:val="00C1059F"/>
    <w:rsid w:val="00C36B5B"/>
    <w:rsid w:val="00CB6B71"/>
    <w:rsid w:val="00CD7BBC"/>
    <w:rsid w:val="00D44AA4"/>
    <w:rsid w:val="00D4639D"/>
    <w:rsid w:val="00D62085"/>
    <w:rsid w:val="00D64476"/>
    <w:rsid w:val="00D718B0"/>
    <w:rsid w:val="00D74E12"/>
    <w:rsid w:val="00DF448C"/>
    <w:rsid w:val="00E01935"/>
    <w:rsid w:val="00E215BD"/>
    <w:rsid w:val="00E723E6"/>
    <w:rsid w:val="00EB3AF2"/>
    <w:rsid w:val="00EE7E58"/>
    <w:rsid w:val="00F02EEE"/>
    <w:rsid w:val="00F47FF8"/>
    <w:rsid w:val="00FA32E9"/>
    <w:rsid w:val="00FE00F2"/>
    <w:rsid w:val="00FF0D9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24E8BD"/>
  <w15:chartTrackingRefBased/>
  <w15:docId w15:val="{66105B2C-B08F-4ABA-AE26-18B05D8D4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C0320D"/>
    <w:pPr>
      <w:ind w:left="720"/>
      <w:contextualSpacing/>
    </w:pPr>
  </w:style>
  <w:style w:type="paragraph" w:styleId="Fodnotetekst">
    <w:name w:val="footnote text"/>
    <w:basedOn w:val="Normal"/>
    <w:link w:val="FodnotetekstTegn"/>
    <w:uiPriority w:val="99"/>
    <w:semiHidden/>
    <w:unhideWhenUsed/>
    <w:rsid w:val="00E215BD"/>
    <w:pPr>
      <w:spacing w:after="0" w:line="240" w:lineRule="auto"/>
    </w:pPr>
    <w:rPr>
      <w:sz w:val="20"/>
      <w:szCs w:val="20"/>
    </w:rPr>
  </w:style>
  <w:style w:type="character" w:customStyle="1" w:styleId="FodnotetekstTegn">
    <w:name w:val="Fodnotetekst Tegn"/>
    <w:basedOn w:val="Standardskrifttypeiafsnit"/>
    <w:link w:val="Fodnotetekst"/>
    <w:uiPriority w:val="99"/>
    <w:semiHidden/>
    <w:rsid w:val="00E215BD"/>
    <w:rPr>
      <w:sz w:val="20"/>
      <w:szCs w:val="20"/>
    </w:rPr>
  </w:style>
  <w:style w:type="character" w:styleId="Fodnotehenvisning">
    <w:name w:val="footnote reference"/>
    <w:basedOn w:val="Standardskrifttypeiafsnit"/>
    <w:uiPriority w:val="99"/>
    <w:semiHidden/>
    <w:unhideWhenUsed/>
    <w:rsid w:val="00E215BD"/>
    <w:rPr>
      <w:vertAlign w:val="superscript"/>
    </w:rPr>
  </w:style>
  <w:style w:type="paragraph" w:styleId="Ingenafstand">
    <w:name w:val="No Spacing"/>
    <w:link w:val="IngenafstandTegn"/>
    <w:uiPriority w:val="1"/>
    <w:qFormat/>
    <w:rsid w:val="00AE26A4"/>
    <w:pPr>
      <w:spacing w:after="0" w:line="240" w:lineRule="auto"/>
    </w:pPr>
    <w:rPr>
      <w:rFonts w:eastAsiaTheme="minorEastAsia"/>
      <w:lang w:eastAsia="da-DK"/>
    </w:rPr>
  </w:style>
  <w:style w:type="character" w:customStyle="1" w:styleId="IngenafstandTegn">
    <w:name w:val="Ingen afstand Tegn"/>
    <w:basedOn w:val="Standardskrifttypeiafsnit"/>
    <w:link w:val="Ingenafstand"/>
    <w:uiPriority w:val="1"/>
    <w:rsid w:val="00AE26A4"/>
    <w:rPr>
      <w:rFonts w:eastAsiaTheme="minorEastAsia"/>
      <w:lang w:eastAsia="da-DK"/>
    </w:rPr>
  </w:style>
  <w:style w:type="paragraph" w:styleId="Opstilling-talellerbogst">
    <w:name w:val="List Number"/>
    <w:basedOn w:val="Normal"/>
    <w:uiPriority w:val="99"/>
    <w:unhideWhenUsed/>
    <w:rsid w:val="00B25537"/>
    <w:pPr>
      <w:numPr>
        <w:numId w:val="5"/>
      </w:numPr>
      <w:contextualSpacing/>
    </w:pPr>
  </w:style>
  <w:style w:type="paragraph" w:styleId="Sidehoved">
    <w:name w:val="header"/>
    <w:basedOn w:val="Normal"/>
    <w:link w:val="SidehovedTegn"/>
    <w:uiPriority w:val="99"/>
    <w:unhideWhenUsed/>
    <w:rsid w:val="009A09F7"/>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9A09F7"/>
  </w:style>
  <w:style w:type="paragraph" w:styleId="Sidefod">
    <w:name w:val="footer"/>
    <w:basedOn w:val="Normal"/>
    <w:link w:val="SidefodTegn"/>
    <w:uiPriority w:val="99"/>
    <w:unhideWhenUsed/>
    <w:rsid w:val="009A09F7"/>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9A09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137E79-661E-47E2-A8F4-A5800EDDA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5</Pages>
  <Words>1408</Words>
  <Characters>8590</Characters>
  <Application>Microsoft Office Word</Application>
  <DocSecurity>0</DocSecurity>
  <Lines>71</Lines>
  <Paragraphs>19</Paragraphs>
  <ScaleCrop>false</ScaleCrop>
  <HeadingPairs>
    <vt:vector size="2" baseType="variant">
      <vt:variant>
        <vt:lpstr>Titel</vt:lpstr>
      </vt:variant>
      <vt:variant>
        <vt:i4>1</vt:i4>
      </vt:variant>
    </vt:vector>
  </HeadingPairs>
  <TitlesOfParts>
    <vt:vector size="1" baseType="lpstr">
      <vt:lpstr>Historier om Holocaust</vt:lpstr>
    </vt:vector>
  </TitlesOfParts>
  <Company>Læreruddannelsen, University College Nordjylland</Company>
  <LinksUpToDate>false</LinksUpToDate>
  <CharactersWithSpaces>9979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Historier om Holocaust</dc:title>
  <dc:subject>Et forløb om Holocaust fortalt gennem livshistorier og primære kilder</dc:subject>
  <dc:creator>Maren Lytje Anna Kristin Smith</dc:creator>
  <cp:keywords/>
  <dc:description/>
  <cp:lastModifiedBy>Maren Lytje</cp:lastModifiedBy>
  <cp:revision>8</cp:revision>
  <cp:lastPrinted>2019-11-14T08:18:00Z</cp:lastPrinted>
  <dcterms:created xsi:type="dcterms:W3CDTF">2018-12-20T10:35:00Z</dcterms:created>
  <dcterms:modified xsi:type="dcterms:W3CDTF">2023-04-21T09:41:00Z</dcterms:modified>
</cp:coreProperties>
</file>